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3478" w14:textId="7D63FC46" w:rsidR="00027B83" w:rsidRDefault="006152AA" w:rsidP="00A137B8">
      <w:pPr>
        <w:tabs>
          <w:tab w:val="left" w:pos="5400"/>
        </w:tabs>
        <w:jc w:val="right"/>
        <w:textAlignment w:val="center"/>
        <w:rPr>
          <w:rFonts w:ascii="Calibri" w:hAnsi="Calibri" w:cs="Calibri"/>
          <w:sz w:val="22"/>
          <w:szCs w:val="22"/>
        </w:rPr>
      </w:pPr>
      <w:r w:rsidRPr="006152AA">
        <w:rPr>
          <w:rFonts w:ascii="Calibri" w:hAnsi="Calibri" w:cs="Calibri"/>
          <w:sz w:val="22"/>
          <w:szCs w:val="22"/>
        </w:rPr>
        <w:t>Pirkimo sąlygų 5</w:t>
      </w:r>
      <w:r w:rsidR="00A137B8" w:rsidRPr="006152AA">
        <w:rPr>
          <w:rFonts w:ascii="Calibri" w:hAnsi="Calibri" w:cs="Calibri"/>
          <w:sz w:val="22"/>
          <w:szCs w:val="22"/>
        </w:rPr>
        <w:t xml:space="preserve"> priedas</w:t>
      </w:r>
    </w:p>
    <w:p w14:paraId="35BA5531" w14:textId="77777777" w:rsidR="006152AA" w:rsidRPr="006152AA" w:rsidRDefault="006152AA" w:rsidP="00A137B8">
      <w:pPr>
        <w:tabs>
          <w:tab w:val="left" w:pos="5400"/>
        </w:tabs>
        <w:jc w:val="right"/>
        <w:textAlignment w:val="center"/>
        <w:rPr>
          <w:rFonts w:ascii="Calibri" w:hAnsi="Calibri" w:cs="Calibri"/>
          <w:sz w:val="22"/>
          <w:szCs w:val="22"/>
        </w:rPr>
      </w:pPr>
    </w:p>
    <w:p w14:paraId="767AC2EF" w14:textId="7C1E09D6" w:rsidR="00A137B8" w:rsidRPr="006152AA" w:rsidRDefault="006152AA" w:rsidP="006152AA">
      <w:pPr>
        <w:tabs>
          <w:tab w:val="left" w:pos="5400"/>
        </w:tabs>
        <w:jc w:val="right"/>
        <w:textAlignment w:val="center"/>
        <w:rPr>
          <w:rFonts w:ascii="Calibri" w:hAnsi="Calibri" w:cs="Calibri"/>
          <w:szCs w:val="24"/>
        </w:rPr>
      </w:pPr>
      <w:r w:rsidRPr="006152AA">
        <w:rPr>
          <w:rFonts w:asciiTheme="minorHAnsi" w:hAnsiTheme="minorHAnsi" w:cstheme="minorHAnsi"/>
          <w:sz w:val="22"/>
          <w:szCs w:val="22"/>
        </w:rPr>
        <w:t>Projektas</w:t>
      </w:r>
    </w:p>
    <w:p w14:paraId="21EA6C04" w14:textId="77777777" w:rsidR="00A137B8" w:rsidRPr="00FD7FBF" w:rsidRDefault="00A137B8">
      <w:pPr>
        <w:tabs>
          <w:tab w:val="left" w:pos="5400"/>
        </w:tabs>
        <w:textAlignment w:val="center"/>
        <w:rPr>
          <w:rFonts w:ascii="Calibri" w:hAnsi="Calibri" w:cs="Calibri"/>
          <w:szCs w:val="24"/>
        </w:rPr>
      </w:pPr>
    </w:p>
    <w:p w14:paraId="7E4FA293" w14:textId="77CE59A0"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r w:rsidR="00A137B8">
        <w:rPr>
          <w:rFonts w:asciiTheme="minorHAnsi" w:hAnsiTheme="minorHAnsi" w:cstheme="minorHAnsi"/>
          <w:b/>
          <w:bCs/>
          <w:caps/>
          <w:sz w:val="22"/>
          <w:szCs w:val="22"/>
        </w:rPr>
        <w:t xml:space="preserve"> </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15D3C18C" w:rsidR="00027B83" w:rsidRPr="00A137B8" w:rsidRDefault="00AF3702">
            <w:pPr>
              <w:jc w:val="both"/>
              <w:rPr>
                <w:rFonts w:asciiTheme="minorHAnsi" w:hAnsiTheme="minorHAnsi" w:cstheme="minorHAnsi"/>
                <w:kern w:val="2"/>
                <w:sz w:val="22"/>
                <w:szCs w:val="22"/>
              </w:rPr>
            </w:pPr>
            <w:r w:rsidRPr="00AF3702">
              <w:rPr>
                <w:rFonts w:asciiTheme="minorHAnsi" w:hAnsiTheme="minorHAnsi" w:cstheme="minorHAnsi"/>
                <w:bCs/>
                <w:sz w:val="22"/>
                <w:szCs w:val="22"/>
              </w:rPr>
              <w:t>Akcinės bendrovės „Oro navigacija“ informacijos saugumo vadybos sistemos parengimo sertifikavimui dėl atitikties ISO/IEC 27001:2022 (tapatus LST EN ISO/IEC 27001:2023) standarto ir taikomų teisės aktų reikalavimams analizės ir atitikties užtikrinimo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526305D"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710C44">
              <w:rPr>
                <w:rFonts w:asciiTheme="minorHAnsi" w:hAnsiTheme="minorHAnsi" w:cstheme="minorHAnsi"/>
                <w:kern w:val="2"/>
                <w:sz w:val="22"/>
                <w:szCs w:val="22"/>
              </w:rPr>
              <w:t>6</w:t>
            </w:r>
            <w:r>
              <w:rPr>
                <w:rFonts w:asciiTheme="minorHAnsi" w:hAnsiTheme="minorHAnsi" w:cstheme="minorHAnsi"/>
                <w:kern w:val="2"/>
                <w:sz w:val="22"/>
                <w:szCs w:val="22"/>
              </w:rPr>
              <w:t>-</w:t>
            </w:r>
            <w:r w:rsidR="00A137B8">
              <w:rPr>
                <w:rFonts w:asciiTheme="minorHAnsi" w:hAnsiTheme="minorHAnsi" w:cstheme="minorHAnsi"/>
                <w:kern w:val="2"/>
                <w:sz w:val="22"/>
                <w:szCs w:val="22"/>
              </w:rPr>
              <w:t>___</w:t>
            </w:r>
            <w:r>
              <w:rPr>
                <w:rFonts w:asciiTheme="minorHAnsi" w:hAnsiTheme="minorHAnsi" w:cstheme="minorHAnsi"/>
                <w:kern w:val="2"/>
                <w:sz w:val="22"/>
                <w:szCs w:val="22"/>
              </w:rPr>
              <w:t>-</w:t>
            </w:r>
            <w:r w:rsidR="00A137B8">
              <w:rPr>
                <w:rFonts w:asciiTheme="minorHAnsi" w:hAnsiTheme="minorHAnsi" w:cstheme="minorHAnsi"/>
                <w:kern w:val="2"/>
                <w:sz w:val="22"/>
                <w:szCs w:val="22"/>
              </w:rPr>
              <w:t>___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5E4472" w:rsidRDefault="00DA412F">
            <w:pPr>
              <w:jc w:val="center"/>
              <w:rPr>
                <w:rFonts w:asciiTheme="minorHAnsi" w:hAnsiTheme="minorHAnsi" w:cstheme="minorHAnsi"/>
                <w:kern w:val="2"/>
                <w:sz w:val="22"/>
                <w:szCs w:val="22"/>
                <w:lang w:val="da-DK"/>
              </w:rPr>
            </w:pPr>
            <w:r w:rsidRPr="00FE60C0">
              <w:rPr>
                <w:rFonts w:asciiTheme="minorHAnsi" w:hAnsiTheme="minorHAnsi" w:cstheme="minorHAnsi"/>
                <w:kern w:val="2"/>
                <w:sz w:val="22"/>
                <w:szCs w:val="22"/>
              </w:rPr>
              <w:t xml:space="preserve">Balio Karvelio g. </w:t>
            </w:r>
            <w:r w:rsidRPr="005E4472">
              <w:rPr>
                <w:rFonts w:asciiTheme="minorHAnsi" w:hAnsiTheme="minorHAnsi" w:cstheme="minorHAnsi"/>
                <w:kern w:val="2"/>
                <w:sz w:val="22"/>
                <w:szCs w:val="22"/>
                <w:lang w:val="da-DK"/>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3A6296E" w:rsidR="00027B83" w:rsidRPr="00FE60C0" w:rsidRDefault="00027B83">
            <w:pPr>
              <w:jc w:val="center"/>
              <w:rPr>
                <w:rFonts w:asciiTheme="minorHAnsi" w:hAnsiTheme="minorHAnsi" w:cstheme="minorHAnsi"/>
                <w:kern w:val="2"/>
                <w:sz w:val="22"/>
                <w:szCs w:val="22"/>
              </w:rPr>
            </w:pP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89026CB" w:rsidR="00027B83" w:rsidRPr="00FE60C0" w:rsidRDefault="00027B83">
            <w:pPr>
              <w:jc w:val="center"/>
              <w:rPr>
                <w:rFonts w:asciiTheme="minorHAnsi" w:hAnsiTheme="minorHAnsi" w:cstheme="minorHAnsi"/>
                <w:kern w:val="2"/>
                <w:sz w:val="22"/>
                <w:szCs w:val="22"/>
              </w:rPr>
            </w:pP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77777777" w:rsidR="00E42121" w:rsidRPr="009A5AA7" w:rsidRDefault="00E42121" w:rsidP="00E42121">
            <w:pPr>
              <w:rPr>
                <w:rFonts w:asciiTheme="minorHAnsi" w:hAnsiTheme="minorHAnsi" w:cstheme="minorHAnsi"/>
                <w:kern w:val="2"/>
                <w:sz w:val="22"/>
                <w:szCs w:val="22"/>
              </w:rPr>
            </w:pP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3E65BF49" w:rsidR="00027B83" w:rsidRPr="00FE60C0" w:rsidRDefault="00027B83" w:rsidP="00E42121">
            <w:pPr>
              <w:rPr>
                <w:rFonts w:asciiTheme="minorHAnsi" w:hAnsiTheme="minorHAnsi" w:cstheme="minorHAnsi"/>
                <w:color w:val="4472C4"/>
                <w:kern w:val="2"/>
                <w:sz w:val="22"/>
                <w:szCs w:val="22"/>
              </w:rPr>
            </w:pPr>
          </w:p>
        </w:tc>
      </w:tr>
      <w:tr w:rsidR="00027B83" w:rsidRPr="00FE60C0" w14:paraId="26A88321" w14:textId="77777777" w:rsidTr="7AAD1203">
        <w:trPr>
          <w:trHeight w:val="300"/>
        </w:trPr>
        <w:tc>
          <w:tcPr>
            <w:tcW w:w="3094" w:type="dxa"/>
            <w:gridSpan w:val="2"/>
          </w:tcPr>
          <w:p w14:paraId="3AB1CDB3" w14:textId="77777777" w:rsidR="00027B83" w:rsidRPr="00B2351D" w:rsidRDefault="000B0897">
            <w:pPr>
              <w:rPr>
                <w:rFonts w:asciiTheme="minorHAnsi" w:hAnsiTheme="minorHAnsi" w:cstheme="minorHAnsi"/>
                <w:b/>
                <w:kern w:val="2"/>
                <w:sz w:val="22"/>
                <w:szCs w:val="22"/>
              </w:rPr>
            </w:pPr>
            <w:r w:rsidRPr="00B2351D">
              <w:rPr>
                <w:rFonts w:asciiTheme="minorHAnsi" w:hAnsiTheme="minorHAnsi" w:cstheme="minorHAnsi"/>
                <w:b/>
                <w:kern w:val="2"/>
                <w:sz w:val="22"/>
                <w:szCs w:val="22"/>
              </w:rPr>
              <w:t>2.2. Tiekėjo kontaktiniai asmenys, atsakingi už Sutarties vykdymą</w:t>
            </w:r>
          </w:p>
        </w:tc>
        <w:tc>
          <w:tcPr>
            <w:tcW w:w="6441" w:type="dxa"/>
            <w:gridSpan w:val="2"/>
          </w:tcPr>
          <w:p w14:paraId="522D15C2" w14:textId="77777777" w:rsidR="00027B83" w:rsidRPr="00B2351D" w:rsidRDefault="000B0897">
            <w:pPr>
              <w:rPr>
                <w:rFonts w:asciiTheme="minorHAnsi" w:hAnsiTheme="minorHAnsi" w:cstheme="minorHAnsi"/>
                <w:color w:val="4472C4"/>
                <w:kern w:val="2"/>
                <w:sz w:val="22"/>
                <w:szCs w:val="22"/>
              </w:rPr>
            </w:pPr>
            <w:r w:rsidRPr="00B2351D">
              <w:rPr>
                <w:rFonts w:asciiTheme="minorHAnsi" w:hAnsiTheme="minorHAnsi" w:cstheme="minorHAnsi"/>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65F8DAA4" w14:textId="05322BF7" w:rsidR="00027B83" w:rsidRDefault="00E42121" w:rsidP="003901CE">
            <w:pPr>
              <w:jc w:val="both"/>
              <w:rPr>
                <w:rFonts w:asciiTheme="minorHAnsi" w:hAnsiTheme="minorHAnsi" w:cstheme="minorHAnsi"/>
                <w:color w:val="000000"/>
                <w:kern w:val="2"/>
                <w:sz w:val="22"/>
                <w:szCs w:val="22"/>
              </w:rPr>
            </w:pPr>
            <w:r>
              <w:rPr>
                <w:rFonts w:asciiTheme="minorHAnsi" w:hAnsiTheme="minorHAnsi" w:cstheme="minorHAnsi"/>
                <w:bCs/>
                <w:sz w:val="22"/>
                <w:szCs w:val="22"/>
                <w:lang w:eastAsia="lt-LT"/>
              </w:rPr>
              <w:t>Tie</w:t>
            </w:r>
            <w:r w:rsidRPr="00923DDF">
              <w:rPr>
                <w:rFonts w:asciiTheme="minorHAnsi" w:hAnsiTheme="minorHAnsi" w:cstheme="minorHAnsi"/>
                <w:bCs/>
                <w:sz w:val="22"/>
                <w:szCs w:val="22"/>
                <w:lang w:eastAsia="lt-LT"/>
              </w:rPr>
              <w:t xml:space="preserve">kėjas įsipareigoja </w:t>
            </w:r>
            <w:r w:rsidRPr="00923DDF">
              <w:rPr>
                <w:rFonts w:asciiTheme="minorHAnsi" w:hAnsiTheme="minorHAnsi" w:cstheme="minorHAnsi"/>
                <w:sz w:val="22"/>
                <w:szCs w:val="22"/>
              </w:rPr>
              <w:t xml:space="preserve">Sutartyje numatytomis sąlygomis </w:t>
            </w:r>
            <w:r w:rsidRPr="00923DDF">
              <w:rPr>
                <w:rFonts w:asciiTheme="minorHAnsi" w:hAnsiTheme="minorHAnsi" w:cstheme="minorHAnsi"/>
                <w:bCs/>
                <w:sz w:val="22"/>
                <w:szCs w:val="22"/>
              </w:rPr>
              <w:t xml:space="preserve">suteikti Pirkėjui Sutarties </w:t>
            </w:r>
            <w:r>
              <w:rPr>
                <w:rFonts w:asciiTheme="minorHAnsi" w:hAnsiTheme="minorHAnsi" w:cstheme="minorHAnsi"/>
                <w:bCs/>
                <w:sz w:val="22"/>
                <w:szCs w:val="22"/>
              </w:rPr>
              <w:t>2</w:t>
            </w:r>
            <w:r w:rsidRPr="00923DDF">
              <w:rPr>
                <w:rFonts w:asciiTheme="minorHAnsi" w:hAnsiTheme="minorHAnsi" w:cstheme="minorHAnsi"/>
                <w:bCs/>
                <w:sz w:val="22"/>
                <w:szCs w:val="22"/>
              </w:rPr>
              <w:t xml:space="preserve"> priede „Tiekėjo pasiūlymas“ nurodytas </w:t>
            </w:r>
            <w:r w:rsidR="000D0DAC" w:rsidRPr="000D0DAC">
              <w:rPr>
                <w:rFonts w:asciiTheme="minorHAnsi" w:hAnsiTheme="minorHAnsi" w:cstheme="minorHAnsi"/>
                <w:b/>
                <w:sz w:val="22"/>
                <w:szCs w:val="22"/>
              </w:rPr>
              <w:t>Akcinės bendrovės</w:t>
            </w:r>
            <w:r w:rsidR="000D0DAC" w:rsidRPr="000D0DAC">
              <w:rPr>
                <w:rFonts w:asciiTheme="minorHAnsi" w:hAnsiTheme="minorHAnsi" w:cstheme="minorHAnsi"/>
                <w:bCs/>
                <w:sz w:val="22"/>
                <w:szCs w:val="22"/>
              </w:rPr>
              <w:t xml:space="preserve"> </w:t>
            </w:r>
            <w:r w:rsidR="000D0DAC" w:rsidRPr="000D0DAC">
              <w:rPr>
                <w:rFonts w:asciiTheme="minorHAnsi" w:hAnsiTheme="minorHAnsi" w:cstheme="minorHAnsi"/>
                <w:b/>
                <w:sz w:val="22"/>
                <w:szCs w:val="22"/>
              </w:rPr>
              <w:lastRenderedPageBreak/>
              <w:t>„Oro navigacija“ informacijos saugumo vadybos sistemos parengimo sertifikavimui dėl atitikties ISO/IEC 27001:2022 (tapatus LST EN ISO/IEC 27001:2023) standarto ir taikomų teisės aktų reikalavimams analizės ir atitikties užtikrinimo paslaugas</w:t>
            </w:r>
            <w:r w:rsidRPr="00923DDF">
              <w:rPr>
                <w:rFonts w:asciiTheme="minorHAnsi" w:hAnsiTheme="minorHAnsi" w:cstheme="minorHAnsi"/>
                <w:bCs/>
                <w:sz w:val="22"/>
                <w:szCs w:val="22"/>
              </w:rPr>
              <w:t xml:space="preserve"> (toliau – Paslaugos)</w:t>
            </w:r>
            <w:r w:rsidRPr="00923DDF">
              <w:rPr>
                <w:rFonts w:asciiTheme="minorHAnsi" w:hAnsiTheme="minorHAnsi" w:cstheme="minorHAnsi"/>
                <w:bCs/>
                <w:sz w:val="22"/>
                <w:szCs w:val="22"/>
                <w:lang w:eastAsia="lt-LT"/>
              </w:rPr>
              <w:t xml:space="preserve">, o Pirkėjas įsipareigoja priimti kokybiškai suteiktas Paslaugas ir sumokėti už jas </w:t>
            </w:r>
            <w:r w:rsidRPr="00923DDF">
              <w:rPr>
                <w:rFonts w:asciiTheme="minorHAnsi" w:hAnsiTheme="minorHAnsi" w:cstheme="minorHAnsi"/>
                <w:bCs/>
                <w:sz w:val="22"/>
                <w:szCs w:val="22"/>
              </w:rPr>
              <w:t>Paslaugų teikėjui</w:t>
            </w:r>
            <w:r w:rsidRPr="00923DDF">
              <w:rPr>
                <w:rFonts w:asciiTheme="minorHAnsi" w:hAnsiTheme="minorHAnsi" w:cstheme="minorHAnsi"/>
                <w:bCs/>
                <w:sz w:val="22"/>
                <w:szCs w:val="22"/>
                <w:lang w:eastAsia="lt-LT"/>
              </w:rPr>
              <w:t xml:space="preserve"> Sutartyje nustatyta tvarka</w:t>
            </w:r>
            <w:r w:rsidR="000B0897" w:rsidRPr="00FE60C0">
              <w:rPr>
                <w:rFonts w:asciiTheme="minorHAnsi" w:hAnsiTheme="minorHAnsi" w:cstheme="minorHAnsi"/>
                <w:color w:val="000000"/>
                <w:kern w:val="2"/>
                <w:sz w:val="22"/>
                <w:szCs w:val="22"/>
              </w:rPr>
              <w:t>.</w:t>
            </w:r>
          </w:p>
          <w:p w14:paraId="773FFB6B" w14:textId="70CD4CD6" w:rsidR="00E42121" w:rsidRPr="00FE60C0" w:rsidRDefault="00E42121" w:rsidP="003901CE">
            <w:pPr>
              <w:jc w:val="both"/>
              <w:rPr>
                <w:rFonts w:asciiTheme="minorHAnsi" w:hAnsiTheme="minorHAnsi" w:cstheme="minorHAnsi"/>
                <w:color w:val="000000"/>
                <w:kern w:val="2"/>
                <w:sz w:val="22"/>
                <w:szCs w:val="22"/>
              </w:rPr>
            </w:pPr>
            <w:r w:rsidRPr="00923DDF">
              <w:rPr>
                <w:rFonts w:asciiTheme="minorHAnsi" w:hAnsiTheme="minorHAnsi" w:cstheme="minorHAnsi"/>
                <w:color w:val="000000" w:themeColor="text1"/>
                <w:sz w:val="22"/>
                <w:szCs w:val="22"/>
                <w:lang w:eastAsia="lt-LT"/>
              </w:rPr>
              <w:t xml:space="preserve">Perkamos Paslaugos turi atitikti Sutarties </w:t>
            </w:r>
            <w:r>
              <w:rPr>
                <w:rFonts w:asciiTheme="minorHAnsi" w:hAnsiTheme="minorHAnsi" w:cstheme="minorHAnsi"/>
                <w:color w:val="000000" w:themeColor="text1"/>
                <w:sz w:val="22"/>
                <w:szCs w:val="22"/>
                <w:lang w:eastAsia="lt-LT"/>
              </w:rPr>
              <w:t>1</w:t>
            </w:r>
            <w:r w:rsidRPr="00923DDF">
              <w:rPr>
                <w:rFonts w:asciiTheme="minorHAnsi" w:hAnsiTheme="minorHAnsi" w:cstheme="minorHAnsi"/>
                <w:color w:val="000000" w:themeColor="text1"/>
                <w:sz w:val="22"/>
                <w:szCs w:val="22"/>
                <w:lang w:eastAsia="lt-LT"/>
              </w:rPr>
              <w:t xml:space="preserve"> priede „Techninė specifikacija“ ir Pirkimo sąlygose nustatytus reikalavimus</w:t>
            </w:r>
            <w:r w:rsidR="000D0DAC">
              <w:rPr>
                <w:rFonts w:asciiTheme="minorHAnsi" w:hAnsiTheme="minorHAnsi" w:cstheme="minorHAnsi"/>
                <w:color w:val="000000" w:themeColor="text1"/>
                <w:sz w:val="22"/>
                <w:szCs w:val="22"/>
                <w:lang w:eastAsia="lt-LT"/>
              </w:rPr>
              <w:t>.</w:t>
            </w:r>
          </w:p>
          <w:p w14:paraId="398BB791" w14:textId="77777777" w:rsidR="00027B83" w:rsidRDefault="000B0897" w:rsidP="003901CE">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 xml:space="preserve">Išsamus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aprašymas ir kiti reikalavimai teikiamoms </w:t>
            </w:r>
            <w:r w:rsidRPr="00FE60C0">
              <w:rPr>
                <w:rFonts w:asciiTheme="minorHAnsi" w:hAnsiTheme="minorHAnsi" w:cstheme="minorHAnsi"/>
                <w:color w:val="000000"/>
                <w:sz w:val="22"/>
                <w:szCs w:val="22"/>
              </w:rPr>
              <w:t>Paslaugoms</w:t>
            </w:r>
            <w:r w:rsidRPr="00FE60C0">
              <w:rPr>
                <w:rFonts w:asciiTheme="minorHAnsi" w:hAnsiTheme="minorHAnsi" w:cstheme="minorHAnsi"/>
                <w:color w:val="000000"/>
                <w:kern w:val="2"/>
                <w:sz w:val="22"/>
                <w:szCs w:val="22"/>
              </w:rPr>
              <w:t xml:space="preserve"> nustatyti Sutarties priede Nr.</w:t>
            </w:r>
            <w:r w:rsidR="00E42121">
              <w:rPr>
                <w:rFonts w:asciiTheme="minorHAnsi" w:hAnsiTheme="minorHAnsi" w:cstheme="minorHAnsi"/>
                <w:color w:val="000000"/>
                <w:kern w:val="2"/>
                <w:sz w:val="22"/>
                <w:szCs w:val="22"/>
              </w:rPr>
              <w:t xml:space="preserve"> 1</w:t>
            </w:r>
            <w:r w:rsidRPr="00FE60C0">
              <w:rPr>
                <w:rFonts w:asciiTheme="minorHAnsi" w:hAnsiTheme="minorHAnsi" w:cstheme="minorHAnsi"/>
                <w:color w:val="000000"/>
                <w:kern w:val="2"/>
                <w:sz w:val="22"/>
                <w:szCs w:val="22"/>
              </w:rPr>
              <w:t xml:space="preserve"> „Techninė specifikacija“ (toliau – Techninė specifikacija) ir Sutarties priede Nr.</w:t>
            </w:r>
            <w:r w:rsidR="00E42121">
              <w:rPr>
                <w:rFonts w:asciiTheme="minorHAnsi" w:hAnsiTheme="minorHAnsi" w:cstheme="minorHAnsi"/>
                <w:color w:val="000000"/>
                <w:kern w:val="2"/>
                <w:sz w:val="22"/>
                <w:szCs w:val="22"/>
              </w:rPr>
              <w:t xml:space="preserve"> 2</w:t>
            </w:r>
            <w:r w:rsidRPr="00FE60C0">
              <w:rPr>
                <w:rFonts w:asciiTheme="minorHAnsi" w:hAnsiTheme="minorHAnsi" w:cstheme="minorHAnsi"/>
                <w:color w:val="000000"/>
                <w:kern w:val="2"/>
                <w:sz w:val="22"/>
                <w:szCs w:val="22"/>
              </w:rPr>
              <w:t xml:space="preserve"> „Pasiūlymas“.</w:t>
            </w:r>
          </w:p>
          <w:p w14:paraId="16E8B9B8" w14:textId="06F88B0C" w:rsidR="001C46CD" w:rsidRPr="00FE60C0" w:rsidRDefault="00E42121" w:rsidP="00B2351D">
            <w:pPr>
              <w:jc w:val="both"/>
              <w:rPr>
                <w:rFonts w:asciiTheme="minorHAnsi" w:hAnsiTheme="minorHAnsi" w:cstheme="minorHAnsi"/>
                <w:color w:val="000000"/>
                <w:kern w:val="2"/>
                <w:sz w:val="22"/>
                <w:szCs w:val="22"/>
              </w:rPr>
            </w:pPr>
            <w:r w:rsidRPr="00923DDF">
              <w:rPr>
                <w:rFonts w:asciiTheme="minorHAnsi" w:hAnsiTheme="minorHAnsi" w:cstheme="minorHAnsi"/>
                <w:bCs/>
                <w:sz w:val="22"/>
                <w:szCs w:val="22"/>
              </w:rPr>
              <w:t xml:space="preserve">Paslaugų teikėjo Pirkimui pateiktas pasiūlymas, įskaitant pasiūlymo paaiškinimus (toliau – Pasiūlymas), ir Pirkimo sąlygos (įskaitant Pirkimo sąlygų paaiškinimus) laikomi neatskiriamomis Sutarties dalimis. Paslaugų teikėjo Pasiūlymas ir Pirkimo sąlygos (įskaitant </w:t>
            </w:r>
            <w:r w:rsidRPr="00D53CF1">
              <w:rPr>
                <w:rFonts w:asciiTheme="minorHAnsi" w:hAnsiTheme="minorHAnsi" w:cstheme="minorHAnsi"/>
                <w:bCs/>
                <w:sz w:val="22"/>
                <w:szCs w:val="22"/>
              </w:rPr>
              <w:t xml:space="preserve">Pirkimo sąlygų paaiškinimus) yra saugomi Centrinėje viešųjų pirkimų informacinėje sistemoje (https://pirkimai.eviesiejipirkimai.lt) (pirkimo </w:t>
            </w:r>
            <w:r>
              <w:rPr>
                <w:rFonts w:asciiTheme="minorHAnsi" w:hAnsiTheme="minorHAnsi" w:cstheme="minorHAnsi"/>
                <w:bCs/>
                <w:sz w:val="22"/>
                <w:szCs w:val="22"/>
              </w:rPr>
              <w:t>ID</w:t>
            </w:r>
            <w:r w:rsidRPr="00D53CF1">
              <w:rPr>
                <w:rFonts w:asciiTheme="minorHAnsi" w:hAnsiTheme="minorHAnsi" w:cstheme="minorHAnsi"/>
                <w:bCs/>
                <w:sz w:val="22"/>
                <w:szCs w:val="22"/>
              </w:rPr>
              <w:t xml:space="preserve">. </w:t>
            </w:r>
            <w:r w:rsidR="00C56143">
              <w:rPr>
                <w:rFonts w:asciiTheme="minorHAnsi" w:hAnsiTheme="minorHAnsi" w:cstheme="minorHAnsi"/>
                <w:bCs/>
                <w:sz w:val="22"/>
                <w:szCs w:val="22"/>
              </w:rPr>
              <w:t>_______</w:t>
            </w:r>
            <w:r w:rsidRPr="00D53CF1">
              <w:rPr>
                <w:rFonts w:asciiTheme="minorHAnsi" w:hAnsiTheme="minorHAnsi" w:cstheme="minorHAnsi"/>
                <w:bCs/>
                <w:sz w:val="22"/>
                <w:szCs w:val="22"/>
              </w:rPr>
              <w:t>)</w:t>
            </w:r>
            <w:r w:rsidR="001C46CD">
              <w:rPr>
                <w:rFonts w:asciiTheme="minorHAnsi" w:hAnsiTheme="minorHAnsi" w:cstheme="minorHAnsi"/>
                <w:bCs/>
                <w:sz w:val="22"/>
                <w:szCs w:val="22"/>
              </w:rPr>
              <w:t>.</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3EB8185C" w:rsidR="00027B83" w:rsidRPr="00FE60C0" w:rsidRDefault="000D0DAC">
            <w:pPr>
              <w:rPr>
                <w:rFonts w:asciiTheme="minorHAnsi" w:hAnsiTheme="minorHAnsi" w:cstheme="minorHAnsi"/>
                <w:kern w:val="2"/>
                <w:sz w:val="22"/>
                <w:szCs w:val="22"/>
              </w:rPr>
            </w:pPr>
            <w:r w:rsidRPr="000D0DAC">
              <w:rPr>
                <w:rFonts w:asciiTheme="minorHAnsi" w:hAnsiTheme="minorHAnsi" w:cstheme="minorHAnsi"/>
                <w:b/>
                <w:sz w:val="22"/>
                <w:szCs w:val="22"/>
              </w:rPr>
              <w:t>Akcinės bendrovės „Oro navigacija“ informacijos saugumo vadybos sistemos parengimo sertifikavimui dėl atitikties ISO/IEC 27001:2022 (tapatus LST EN ISO/IEC 27001:2023) standarto ir taikomų teisės aktų reikalavimams analizės ir atitikties užtikrinimo paslaugos</w:t>
            </w:r>
            <w:r w:rsidR="00E42121">
              <w:rPr>
                <w:rFonts w:asciiTheme="minorHAnsi" w:hAnsiTheme="minorHAnsi" w:cstheme="minorHAnsi"/>
                <w:color w:val="000000"/>
                <w:sz w:val="22"/>
                <w:szCs w:val="22"/>
              </w:rPr>
              <w:t xml:space="preserve">, pirkimo ID. </w:t>
            </w:r>
            <w:r w:rsidR="00C56143">
              <w:rPr>
                <w:rFonts w:asciiTheme="minorHAnsi" w:hAnsiTheme="minorHAnsi" w:cstheme="minorHAnsi"/>
                <w:color w:val="000000"/>
                <w:sz w:val="22"/>
                <w:szCs w:val="22"/>
              </w:rPr>
              <w:t>____________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00F10D04">
        <w:trPr>
          <w:trHeight w:val="1484"/>
        </w:trPr>
        <w:tc>
          <w:tcPr>
            <w:tcW w:w="3094" w:type="dxa"/>
            <w:gridSpan w:val="2"/>
          </w:tcPr>
          <w:p w14:paraId="63BB55A1" w14:textId="798BE9BC" w:rsidR="00027B83" w:rsidRPr="00FE60C0" w:rsidRDefault="000B0897" w:rsidP="00F10D04">
            <w:pPr>
              <w:rPr>
                <w:rFonts w:asciiTheme="minorHAnsi" w:hAnsiTheme="minorHAnsi" w:cstheme="minorHAnsi"/>
                <w:b/>
                <w:color w:val="FF0000"/>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 Užsakymą</w:t>
            </w:r>
          </w:p>
        </w:tc>
        <w:tc>
          <w:tcPr>
            <w:tcW w:w="6441" w:type="dxa"/>
            <w:gridSpan w:val="2"/>
          </w:tcPr>
          <w:p w14:paraId="449583F2" w14:textId="07BB2079" w:rsidR="00027B83" w:rsidRPr="00FE60C0" w:rsidRDefault="00AD167B" w:rsidP="00F10D04">
            <w:pPr>
              <w:jc w:val="both"/>
              <w:rPr>
                <w:rFonts w:asciiTheme="minorHAnsi" w:hAnsiTheme="minorHAnsi" w:cstheme="minorHAnsi"/>
                <w:color w:val="4472C4"/>
                <w:sz w:val="22"/>
                <w:szCs w:val="22"/>
              </w:rPr>
            </w:pPr>
            <w:r w:rsidRPr="00AD167B">
              <w:rPr>
                <w:rFonts w:asciiTheme="minorHAnsi" w:hAnsiTheme="minorHAnsi" w:cstheme="minorHAnsi"/>
                <w:sz w:val="22"/>
                <w:szCs w:val="22"/>
              </w:rPr>
              <w:t>Paslaugos turi būti pilnai suteiktos ir galutiniai rezultatai pateikti ne vėliau kaip per 9 (devynis) mėnesius nuo sutarties įsigaliojimo dienos. Paslaugos, susijusios su sertifikavimo auditu, teikiamos derinant veiksmus su akredituota sertifikavimo įstaiga. Maksimali paslaugų teikimo trukmė negali viršyti 12 (dvylikos) mėnesių.</w:t>
            </w: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3A5F4AC9" w14:textId="77777777" w:rsidR="008D1CDE" w:rsidRPr="008D1CDE" w:rsidRDefault="008D1CDE" w:rsidP="008D1CDE">
            <w:pPr>
              <w:jc w:val="both"/>
              <w:rPr>
                <w:rFonts w:asciiTheme="minorHAnsi" w:hAnsiTheme="minorHAnsi" w:cstheme="minorHAnsi"/>
                <w:kern w:val="2"/>
                <w:sz w:val="22"/>
                <w:szCs w:val="22"/>
              </w:rPr>
            </w:pPr>
            <w:r w:rsidRPr="008D1CDE">
              <w:rPr>
                <w:rFonts w:asciiTheme="minorHAnsi" w:hAnsiTheme="minorHAnsi" w:cstheme="minorHAnsi"/>
                <w:kern w:val="2"/>
                <w:sz w:val="22"/>
                <w:szCs w:val="22"/>
              </w:rPr>
              <w:t>Sutarties vykdymo terminas gali būti pratęstas tik esant objektyvioms, nuo šalių nepriklausančioms aplinkybėms, tokioms kaip:</w:t>
            </w:r>
          </w:p>
          <w:p w14:paraId="2EBD2B4F" w14:textId="77777777" w:rsidR="00363FA5" w:rsidRDefault="008D1CDE" w:rsidP="00363FA5">
            <w:pPr>
              <w:pStyle w:val="ListParagraph"/>
              <w:numPr>
                <w:ilvl w:val="2"/>
                <w:numId w:val="3"/>
              </w:numPr>
              <w:jc w:val="both"/>
              <w:rPr>
                <w:rFonts w:asciiTheme="minorHAnsi" w:hAnsiTheme="minorHAnsi" w:cstheme="minorHAnsi"/>
                <w:kern w:val="2"/>
                <w:sz w:val="22"/>
                <w:szCs w:val="22"/>
              </w:rPr>
            </w:pPr>
            <w:r w:rsidRPr="00363FA5">
              <w:rPr>
                <w:rFonts w:asciiTheme="minorHAnsi" w:hAnsiTheme="minorHAnsi" w:cstheme="minorHAnsi"/>
                <w:kern w:val="2"/>
                <w:sz w:val="22"/>
                <w:szCs w:val="22"/>
              </w:rPr>
              <w:t>nenugalimos jėgos (force majeure) aplinkybės;</w:t>
            </w:r>
          </w:p>
          <w:p w14:paraId="3B1A8968" w14:textId="77777777" w:rsidR="00363FA5" w:rsidRDefault="008D1CDE" w:rsidP="00363FA5">
            <w:pPr>
              <w:pStyle w:val="ListParagraph"/>
              <w:numPr>
                <w:ilvl w:val="2"/>
                <w:numId w:val="3"/>
              </w:numPr>
              <w:jc w:val="both"/>
              <w:rPr>
                <w:rFonts w:asciiTheme="minorHAnsi" w:hAnsiTheme="minorHAnsi" w:cstheme="minorHAnsi"/>
                <w:kern w:val="2"/>
                <w:sz w:val="22"/>
                <w:szCs w:val="22"/>
              </w:rPr>
            </w:pPr>
            <w:r w:rsidRPr="00363FA5">
              <w:rPr>
                <w:rFonts w:asciiTheme="minorHAnsi" w:hAnsiTheme="minorHAnsi" w:cstheme="minorHAnsi"/>
                <w:kern w:val="2"/>
                <w:sz w:val="22"/>
                <w:szCs w:val="22"/>
              </w:rPr>
              <w:t>sertifikavimo proceso terminų ar veiksmų pasikeitimas dėl sertifikavimo įstaigos ar Perkančiosios organizacijos sprendimų;</w:t>
            </w:r>
          </w:p>
          <w:p w14:paraId="2FA5D201" w14:textId="7EA5D648" w:rsidR="008D1CDE" w:rsidRPr="00363FA5" w:rsidRDefault="008D1CDE" w:rsidP="00363FA5">
            <w:pPr>
              <w:pStyle w:val="ListParagraph"/>
              <w:numPr>
                <w:ilvl w:val="2"/>
                <w:numId w:val="3"/>
              </w:numPr>
              <w:jc w:val="both"/>
              <w:rPr>
                <w:rFonts w:asciiTheme="minorHAnsi" w:hAnsiTheme="minorHAnsi" w:cstheme="minorHAnsi"/>
                <w:kern w:val="2"/>
                <w:sz w:val="22"/>
                <w:szCs w:val="22"/>
              </w:rPr>
            </w:pPr>
            <w:r w:rsidRPr="00363FA5">
              <w:rPr>
                <w:rFonts w:asciiTheme="minorHAnsi" w:hAnsiTheme="minorHAnsi" w:cstheme="minorHAnsi"/>
                <w:kern w:val="2"/>
                <w:sz w:val="22"/>
                <w:szCs w:val="22"/>
              </w:rPr>
              <w:t>kitos aplinkybės, kurių šalys negalėjo numatyti sutarties sudarymo metu.</w:t>
            </w:r>
          </w:p>
          <w:p w14:paraId="4A0FDAA1" w14:textId="17D0423D" w:rsidR="00027B83" w:rsidRPr="00363FA5" w:rsidRDefault="008D1CDE" w:rsidP="003901CE">
            <w:pPr>
              <w:jc w:val="both"/>
              <w:rPr>
                <w:rFonts w:asciiTheme="minorHAnsi" w:hAnsiTheme="minorHAnsi" w:cstheme="minorHAnsi"/>
                <w:kern w:val="2"/>
                <w:sz w:val="22"/>
                <w:szCs w:val="22"/>
              </w:rPr>
            </w:pPr>
            <w:r w:rsidRPr="008D1CDE">
              <w:rPr>
                <w:rFonts w:asciiTheme="minorHAnsi" w:hAnsiTheme="minorHAnsi" w:cstheme="minorHAnsi"/>
                <w:kern w:val="2"/>
                <w:sz w:val="22"/>
                <w:szCs w:val="22"/>
              </w:rPr>
              <w:t>Tokios aplinkybės turi būti pagrįstos dokumentais, o terminas pratęsiamas tik rašytiniu šalių susitarimu.</w:t>
            </w: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4683A1AC" w14:textId="041DEAAA" w:rsidR="003901CE" w:rsidRPr="00390FB4" w:rsidRDefault="00BC3C23" w:rsidP="00390FB4">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1FAC89AF" w14:textId="1F327CE1" w:rsidR="00027B83" w:rsidRPr="00FE60C0" w:rsidRDefault="002A498C" w:rsidP="003901CE">
            <w:pPr>
              <w:jc w:val="both"/>
              <w:rPr>
                <w:rFonts w:asciiTheme="minorHAnsi" w:hAnsiTheme="minorHAnsi" w:cstheme="minorHAnsi"/>
                <w:sz w:val="22"/>
                <w:szCs w:val="22"/>
              </w:rPr>
            </w:pPr>
            <w:r>
              <w:rPr>
                <w:rFonts w:asciiTheme="minorHAnsi" w:hAnsiTheme="minorHAnsi" w:cstheme="minorHAnsi"/>
                <w:kern w:val="2"/>
                <w:sz w:val="22"/>
                <w:szCs w:val="22"/>
              </w:rPr>
              <w:t>Suteikus Paslaugą Tiekėjas t</w:t>
            </w:r>
            <w:r w:rsidRPr="00FE60C0">
              <w:rPr>
                <w:rFonts w:asciiTheme="minorHAnsi" w:hAnsiTheme="minorHAnsi" w:cstheme="minorHAnsi"/>
                <w:kern w:val="2"/>
                <w:sz w:val="22"/>
                <w:szCs w:val="22"/>
              </w:rPr>
              <w:t>uri pateik</w:t>
            </w:r>
            <w:r>
              <w:rPr>
                <w:rFonts w:asciiTheme="minorHAnsi" w:hAnsiTheme="minorHAnsi" w:cstheme="minorHAnsi"/>
                <w:kern w:val="2"/>
                <w:sz w:val="22"/>
                <w:szCs w:val="22"/>
              </w:rPr>
              <w:t>ti Pirkėjui</w:t>
            </w:r>
            <w:r w:rsidRPr="00FE60C0">
              <w:rPr>
                <w:rFonts w:asciiTheme="minorHAnsi" w:hAnsiTheme="minorHAnsi" w:cstheme="minorHAnsi"/>
                <w:kern w:val="2"/>
                <w:sz w:val="22"/>
                <w:szCs w:val="22"/>
              </w:rPr>
              <w:t xml:space="preserve"> </w:t>
            </w:r>
            <w:r w:rsidRPr="00E42121">
              <w:rPr>
                <w:rFonts w:asciiTheme="minorHAnsi" w:hAnsiTheme="minorHAnsi" w:cstheme="minorHAnsi"/>
                <w:kern w:val="2"/>
                <w:sz w:val="22"/>
                <w:szCs w:val="22"/>
              </w:rPr>
              <w:t>Paslaugų perdavimo-priėmimo akt</w:t>
            </w:r>
            <w:r>
              <w:rPr>
                <w:rFonts w:asciiTheme="minorHAnsi" w:hAnsiTheme="minorHAnsi" w:cstheme="minorHAnsi"/>
                <w:kern w:val="2"/>
                <w:sz w:val="22"/>
                <w:szCs w:val="22"/>
              </w:rPr>
              <w:t>ą</w:t>
            </w:r>
            <w:r w:rsidRPr="00E42121">
              <w:rPr>
                <w:rFonts w:asciiTheme="minorHAnsi" w:hAnsiTheme="minorHAnsi" w:cstheme="minorHAnsi"/>
                <w:kern w:val="2"/>
                <w:sz w:val="22"/>
                <w:szCs w:val="22"/>
              </w:rPr>
              <w:t xml:space="preserve"> ir Sąskait</w:t>
            </w:r>
            <w:r>
              <w:rPr>
                <w:rFonts w:asciiTheme="minorHAnsi" w:hAnsiTheme="minorHAnsi" w:cstheme="minorHAnsi"/>
                <w:kern w:val="2"/>
                <w:sz w:val="22"/>
                <w:szCs w:val="22"/>
              </w:rPr>
              <w:t>ą</w:t>
            </w:r>
            <w:r w:rsidRPr="00E42121">
              <w:rPr>
                <w:rFonts w:asciiTheme="minorHAnsi" w:hAnsiTheme="minorHAnsi" w:cstheme="minorHAnsi"/>
                <w:kern w:val="2"/>
                <w:sz w:val="22"/>
                <w:szCs w:val="22"/>
              </w:rPr>
              <w:t xml:space="preserve">. Tiekėjui nepateikus nurodytų dokumentų, laikoma, kad Paslaugos </w:t>
            </w:r>
            <w:r>
              <w:rPr>
                <w:rFonts w:asciiTheme="minorHAnsi" w:hAnsiTheme="minorHAnsi" w:cstheme="minorHAnsi"/>
                <w:kern w:val="2"/>
                <w:sz w:val="22"/>
                <w:szCs w:val="22"/>
              </w:rPr>
              <w:t xml:space="preserve">nesuteiktos arba </w:t>
            </w:r>
            <w:r w:rsidRPr="00E42121">
              <w:rPr>
                <w:rFonts w:asciiTheme="minorHAnsi" w:hAnsiTheme="minorHAnsi" w:cstheme="minorHAnsi"/>
                <w:kern w:val="2"/>
                <w:sz w:val="22"/>
                <w:szCs w:val="22"/>
              </w:rPr>
              <w:t>neatitinka Sutartyje nustatytų reikalavimų.</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1F549064" w:rsidR="00027B83" w:rsidRPr="00FE60C0" w:rsidRDefault="005A18E5" w:rsidP="00390FB4">
            <w:pPr>
              <w:jc w:val="both"/>
              <w:rPr>
                <w:rFonts w:asciiTheme="minorHAnsi" w:hAnsiTheme="minorHAnsi" w:cstheme="minorHAnsi"/>
                <w:color w:val="4472C4"/>
                <w:kern w:val="2"/>
                <w:sz w:val="22"/>
                <w:szCs w:val="22"/>
              </w:rPr>
            </w:pPr>
            <w:r w:rsidRPr="005A18E5">
              <w:rPr>
                <w:rFonts w:asciiTheme="minorHAnsi" w:hAnsiTheme="minorHAnsi" w:cstheme="minorHAnsi"/>
                <w:sz w:val="22"/>
                <w:szCs w:val="22"/>
              </w:rPr>
              <w:t>Vadovaujantis Kainodaros metodika, taikomas kainos apskaičiavimo būdas – fiksuota kaina. Visos Paslaugų teikėjo išlaidos, susijusios su Sutarties vykdymu, turi būti įskaičiuotos į kainą.</w:t>
            </w:r>
            <w:r w:rsidR="00E42121" w:rsidRPr="00923DDF">
              <w:rPr>
                <w:rFonts w:asciiTheme="minorHAnsi" w:hAnsiTheme="minorHAnsi" w:cstheme="minorHAnsi"/>
                <w:sz w:val="22"/>
                <w:szCs w:val="22"/>
              </w:rPr>
              <w:t xml:space="preserve"> Taip pat </w:t>
            </w:r>
            <w:r w:rsidR="00E42121" w:rsidRPr="00923DDF">
              <w:rPr>
                <w:rStyle w:val="cf01"/>
                <w:rFonts w:asciiTheme="minorHAnsi" w:hAnsiTheme="minorHAnsi" w:cstheme="minorHAnsi"/>
                <w:sz w:val="22"/>
                <w:szCs w:val="22"/>
              </w:rPr>
              <w:t xml:space="preserve">turi būti įskaičiuoti sąskaitų teikimo VPĮ </w:t>
            </w:r>
            <w:r w:rsidR="00E42121" w:rsidRPr="00923DDF">
              <w:rPr>
                <w:rStyle w:val="cf11"/>
                <w:rFonts w:asciiTheme="minorHAnsi" w:hAnsiTheme="minorHAnsi" w:cstheme="minorHAnsi"/>
                <w:sz w:val="22"/>
                <w:szCs w:val="22"/>
              </w:rPr>
              <w:t>22 str. 3 dalyje nustatyta tvarka kaštai</w:t>
            </w:r>
            <w:r w:rsidR="00E42121">
              <w:rPr>
                <w:rStyle w:val="cf11"/>
                <w:rFonts w:asciiTheme="minorHAnsi" w:hAnsiTheme="minorHAnsi" w:cstheme="minorHAnsi"/>
                <w:sz w:val="22"/>
                <w:szCs w:val="22"/>
              </w:rPr>
              <w:t>.</w:t>
            </w:r>
          </w:p>
        </w:tc>
      </w:tr>
      <w:tr w:rsidR="00027B83" w:rsidRPr="00FE60C0" w14:paraId="187D56B1" w14:textId="77777777" w:rsidTr="7AAD1203">
        <w:trPr>
          <w:trHeight w:val="300"/>
        </w:trPr>
        <w:tc>
          <w:tcPr>
            <w:tcW w:w="3094" w:type="dxa"/>
            <w:gridSpan w:val="2"/>
          </w:tcPr>
          <w:p w14:paraId="3C0B4918" w14:textId="77777777" w:rsidR="004863A2" w:rsidRPr="00FE60C0" w:rsidRDefault="000B0897" w:rsidP="004863A2">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5.2. </w:t>
            </w:r>
            <w:r w:rsidR="004863A2" w:rsidRPr="00FE60C0">
              <w:rPr>
                <w:rFonts w:asciiTheme="minorHAnsi" w:hAnsiTheme="minorHAnsi" w:cstheme="minorHAnsi"/>
                <w:b/>
                <w:kern w:val="2"/>
                <w:sz w:val="22"/>
                <w:szCs w:val="22"/>
              </w:rPr>
              <w:t xml:space="preserve">Pradinės Sutarties vertė ir Sutarties kaina, kai taikoma </w:t>
            </w:r>
            <w:r w:rsidR="004863A2" w:rsidRPr="00FE60C0">
              <w:rPr>
                <w:rFonts w:asciiTheme="minorHAnsi" w:hAnsiTheme="minorHAnsi" w:cstheme="minorHAnsi"/>
                <w:b/>
                <w:kern w:val="2"/>
                <w:sz w:val="22"/>
                <w:szCs w:val="22"/>
                <w:u w:val="single"/>
              </w:rPr>
              <w:t>fiksuotos kainos</w:t>
            </w:r>
            <w:r w:rsidR="004863A2" w:rsidRPr="00FE60C0">
              <w:rPr>
                <w:rFonts w:asciiTheme="minorHAnsi" w:hAnsiTheme="minorHAnsi" w:cstheme="minorHAnsi"/>
                <w:b/>
                <w:kern w:val="2"/>
                <w:sz w:val="22"/>
                <w:szCs w:val="22"/>
              </w:rPr>
              <w:t xml:space="preserve"> kainodara</w:t>
            </w:r>
          </w:p>
          <w:p w14:paraId="1C543CE2" w14:textId="17FFF730" w:rsidR="00027B83" w:rsidRPr="00FE60C0" w:rsidRDefault="00027B83">
            <w:pPr>
              <w:rPr>
                <w:rFonts w:asciiTheme="minorHAnsi" w:hAnsiTheme="minorHAnsi" w:cstheme="minorHAnsi"/>
                <w:b/>
                <w:kern w:val="2"/>
                <w:sz w:val="22"/>
                <w:szCs w:val="22"/>
              </w:rPr>
            </w:pPr>
          </w:p>
          <w:p w14:paraId="66B06D29" w14:textId="77777777" w:rsidR="00027B83" w:rsidRPr="00FE60C0" w:rsidRDefault="00027B83">
            <w:pPr>
              <w:rPr>
                <w:rFonts w:asciiTheme="minorHAnsi" w:hAnsiTheme="minorHAnsi" w:cstheme="minorHAnsi"/>
                <w:b/>
                <w:kern w:val="2"/>
                <w:sz w:val="22"/>
                <w:szCs w:val="22"/>
              </w:rPr>
            </w:pPr>
          </w:p>
          <w:p w14:paraId="1958AD8A" w14:textId="77777777" w:rsidR="00027B83" w:rsidRPr="00FE60C0" w:rsidRDefault="00027B83">
            <w:pPr>
              <w:rPr>
                <w:rFonts w:asciiTheme="minorHAnsi" w:hAnsiTheme="minorHAnsi" w:cstheme="minorHAnsi"/>
                <w:b/>
                <w:kern w:val="2"/>
                <w:sz w:val="22"/>
                <w:szCs w:val="22"/>
              </w:rPr>
            </w:pPr>
          </w:p>
          <w:p w14:paraId="2E0506A1" w14:textId="77777777" w:rsidR="00027B83" w:rsidRPr="00FE60C0" w:rsidRDefault="00027B83">
            <w:pPr>
              <w:rPr>
                <w:rFonts w:asciiTheme="minorHAnsi" w:hAnsiTheme="minorHAnsi" w:cstheme="minorHAnsi"/>
                <w:b/>
                <w:kern w:val="2"/>
                <w:sz w:val="22"/>
                <w:szCs w:val="22"/>
              </w:rPr>
            </w:pPr>
          </w:p>
          <w:p w14:paraId="430472B8" w14:textId="77777777" w:rsidR="00027B83" w:rsidRPr="00FE60C0" w:rsidRDefault="00027B83">
            <w:pPr>
              <w:rPr>
                <w:rFonts w:asciiTheme="minorHAnsi" w:hAnsiTheme="minorHAnsi" w:cstheme="minorHAnsi"/>
                <w:kern w:val="2"/>
                <w:sz w:val="22"/>
                <w:szCs w:val="22"/>
              </w:rPr>
            </w:pPr>
          </w:p>
        </w:tc>
        <w:tc>
          <w:tcPr>
            <w:tcW w:w="6441" w:type="dxa"/>
            <w:gridSpan w:val="2"/>
          </w:tcPr>
          <w:p w14:paraId="393B7081" w14:textId="316F2D73" w:rsidR="00832D03" w:rsidRPr="00E42121" w:rsidRDefault="00832D03" w:rsidP="00832D03">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Pradinės </w:t>
            </w:r>
            <w:r w:rsidRPr="00E42121">
              <w:rPr>
                <w:rFonts w:asciiTheme="minorHAnsi" w:hAnsiTheme="minorHAnsi" w:cstheme="minorHAnsi"/>
                <w:kern w:val="2"/>
                <w:sz w:val="22"/>
                <w:szCs w:val="22"/>
              </w:rPr>
              <w:t xml:space="preserve">Sutarties vertė yra </w:t>
            </w:r>
            <w:r>
              <w:rPr>
                <w:rFonts w:asciiTheme="minorHAnsi" w:hAnsiTheme="minorHAnsi" w:cstheme="minorHAnsi"/>
                <w:kern w:val="2"/>
                <w:sz w:val="22"/>
                <w:szCs w:val="22"/>
              </w:rPr>
              <w:t>_______________</w:t>
            </w:r>
            <w:r w:rsidRPr="00E42121">
              <w:rPr>
                <w:rFonts w:asciiTheme="minorHAnsi" w:hAnsiTheme="minorHAnsi" w:cstheme="minorHAnsi"/>
                <w:kern w:val="2"/>
                <w:sz w:val="22"/>
                <w:szCs w:val="22"/>
              </w:rPr>
              <w:t xml:space="preserve"> Eur (</w:t>
            </w:r>
            <w:r>
              <w:rPr>
                <w:rFonts w:asciiTheme="minorHAnsi" w:hAnsiTheme="minorHAnsi" w:cstheme="minorHAnsi"/>
                <w:kern w:val="2"/>
                <w:sz w:val="22"/>
                <w:szCs w:val="22"/>
              </w:rPr>
              <w:t>_____________</w:t>
            </w:r>
            <w:r w:rsidRPr="00E42121">
              <w:rPr>
                <w:rFonts w:asciiTheme="minorHAnsi" w:hAnsiTheme="minorHAnsi" w:cstheme="minorHAnsi"/>
                <w:kern w:val="2"/>
                <w:sz w:val="22"/>
                <w:szCs w:val="22"/>
              </w:rPr>
              <w:t xml:space="preserve">eurai ir </w:t>
            </w:r>
            <w:r>
              <w:rPr>
                <w:rFonts w:asciiTheme="minorHAnsi" w:hAnsiTheme="minorHAnsi" w:cstheme="minorHAnsi"/>
                <w:kern w:val="2"/>
                <w:sz w:val="22"/>
                <w:szCs w:val="22"/>
              </w:rPr>
              <w:t>_______</w:t>
            </w:r>
            <w:r w:rsidRPr="00E42121">
              <w:rPr>
                <w:rFonts w:asciiTheme="minorHAnsi" w:hAnsiTheme="minorHAnsi" w:cstheme="minorHAnsi"/>
                <w:kern w:val="2"/>
                <w:sz w:val="22"/>
                <w:szCs w:val="22"/>
              </w:rPr>
              <w:t xml:space="preserve"> ct.) be PVM.</w:t>
            </w:r>
          </w:p>
          <w:p w14:paraId="3857C7C6" w14:textId="60F1BEC9" w:rsidR="00832D03" w:rsidRPr="00E42121" w:rsidRDefault="00832D03" w:rsidP="00832D03">
            <w:pPr>
              <w:jc w:val="both"/>
              <w:rPr>
                <w:rFonts w:asciiTheme="minorHAnsi" w:hAnsiTheme="minorHAnsi" w:cstheme="minorHAnsi"/>
                <w:sz w:val="22"/>
                <w:szCs w:val="22"/>
              </w:rPr>
            </w:pPr>
            <w:r w:rsidRPr="00E42121">
              <w:rPr>
                <w:rFonts w:asciiTheme="minorHAnsi" w:hAnsiTheme="minorHAnsi" w:cstheme="minorHAnsi"/>
                <w:kern w:val="2"/>
                <w:sz w:val="22"/>
                <w:szCs w:val="22"/>
              </w:rPr>
              <w:t xml:space="preserve">PVM sudaro </w:t>
            </w:r>
            <w:r>
              <w:rPr>
                <w:rFonts w:asciiTheme="minorHAnsi" w:hAnsiTheme="minorHAnsi" w:cstheme="minorHAnsi"/>
                <w:kern w:val="2"/>
                <w:sz w:val="22"/>
                <w:szCs w:val="22"/>
              </w:rPr>
              <w:t>_____________</w:t>
            </w:r>
            <w:r w:rsidRPr="00E42121">
              <w:rPr>
                <w:rFonts w:asciiTheme="minorHAnsi" w:hAnsiTheme="minorHAnsi" w:cstheme="minorHAnsi"/>
                <w:kern w:val="2"/>
                <w:sz w:val="22"/>
                <w:szCs w:val="22"/>
              </w:rPr>
              <w:t xml:space="preserve"> Eur (</w:t>
            </w:r>
            <w:r>
              <w:rPr>
                <w:rFonts w:asciiTheme="minorHAnsi" w:hAnsiTheme="minorHAnsi" w:cstheme="minorHAnsi"/>
                <w:kern w:val="2"/>
                <w:sz w:val="22"/>
                <w:szCs w:val="22"/>
              </w:rPr>
              <w:t>___________</w:t>
            </w:r>
            <w:r w:rsidRPr="00E42121">
              <w:rPr>
                <w:rFonts w:asciiTheme="minorHAnsi" w:hAnsiTheme="minorHAnsi" w:cstheme="minorHAnsi"/>
                <w:kern w:val="2"/>
                <w:sz w:val="22"/>
                <w:szCs w:val="22"/>
              </w:rPr>
              <w:t xml:space="preserve"> eurai ir </w:t>
            </w:r>
            <w:r>
              <w:rPr>
                <w:rFonts w:asciiTheme="minorHAnsi" w:hAnsiTheme="minorHAnsi" w:cstheme="minorHAnsi"/>
                <w:kern w:val="2"/>
                <w:sz w:val="22"/>
                <w:szCs w:val="22"/>
                <w:lang w:val="en-US"/>
              </w:rPr>
              <w:t>________</w:t>
            </w:r>
            <w:r w:rsidRPr="00E42121">
              <w:rPr>
                <w:rFonts w:asciiTheme="minorHAnsi" w:hAnsiTheme="minorHAnsi" w:cstheme="minorHAnsi"/>
                <w:kern w:val="2"/>
                <w:sz w:val="22"/>
                <w:szCs w:val="22"/>
                <w:lang w:val="en-US"/>
              </w:rPr>
              <w:t xml:space="preserve"> ct.</w:t>
            </w:r>
            <w:r w:rsidRPr="00E42121">
              <w:rPr>
                <w:rFonts w:asciiTheme="minorHAnsi" w:hAnsiTheme="minorHAnsi" w:cstheme="minorHAnsi"/>
                <w:kern w:val="2"/>
                <w:sz w:val="22"/>
                <w:szCs w:val="22"/>
              </w:rPr>
              <w:t>).</w:t>
            </w:r>
          </w:p>
          <w:p w14:paraId="1A97D8A4" w14:textId="4318B06C" w:rsidR="00832D03" w:rsidRPr="00E42121" w:rsidRDefault="00832D03" w:rsidP="00832D03">
            <w:pPr>
              <w:jc w:val="both"/>
              <w:rPr>
                <w:rFonts w:asciiTheme="minorHAnsi" w:hAnsiTheme="minorHAnsi" w:cstheme="minorHAnsi"/>
                <w:sz w:val="22"/>
                <w:szCs w:val="22"/>
              </w:rPr>
            </w:pPr>
            <w:r w:rsidRPr="00E42121">
              <w:rPr>
                <w:rFonts w:asciiTheme="minorHAnsi" w:hAnsiTheme="minorHAnsi" w:cstheme="minorHAnsi"/>
                <w:kern w:val="2"/>
                <w:sz w:val="22"/>
                <w:szCs w:val="22"/>
              </w:rPr>
              <w:t xml:space="preserve">Sutarties kaina yra </w:t>
            </w:r>
            <w:r>
              <w:rPr>
                <w:rFonts w:asciiTheme="minorHAnsi" w:hAnsiTheme="minorHAnsi" w:cstheme="minorHAnsi"/>
                <w:kern w:val="2"/>
                <w:sz w:val="22"/>
                <w:szCs w:val="22"/>
              </w:rPr>
              <w:t>_______________</w:t>
            </w:r>
            <w:r w:rsidRPr="00E42121">
              <w:rPr>
                <w:rFonts w:asciiTheme="minorHAnsi" w:hAnsiTheme="minorHAnsi" w:cstheme="minorHAnsi"/>
                <w:kern w:val="2"/>
                <w:sz w:val="22"/>
                <w:szCs w:val="22"/>
              </w:rPr>
              <w:t>Eur (</w:t>
            </w:r>
            <w:r>
              <w:rPr>
                <w:rFonts w:asciiTheme="minorHAnsi" w:hAnsiTheme="minorHAnsi" w:cstheme="minorHAnsi"/>
                <w:kern w:val="2"/>
                <w:sz w:val="22"/>
                <w:szCs w:val="22"/>
              </w:rPr>
              <w:t>___________</w:t>
            </w:r>
            <w:r w:rsidRPr="00E42121">
              <w:rPr>
                <w:rFonts w:asciiTheme="minorHAnsi" w:hAnsiTheme="minorHAnsi" w:cstheme="minorHAnsi"/>
                <w:kern w:val="2"/>
                <w:sz w:val="22"/>
                <w:szCs w:val="22"/>
              </w:rPr>
              <w:t xml:space="preserve"> eurai ir </w:t>
            </w:r>
            <w:r w:rsidRPr="005E4472">
              <w:rPr>
                <w:rFonts w:asciiTheme="minorHAnsi" w:hAnsiTheme="minorHAnsi" w:cstheme="minorHAnsi"/>
                <w:kern w:val="2"/>
                <w:sz w:val="22"/>
                <w:szCs w:val="22"/>
              </w:rPr>
              <w:t>_______ ct.</w:t>
            </w:r>
            <w:r w:rsidRPr="00E42121">
              <w:rPr>
                <w:rFonts w:asciiTheme="minorHAnsi" w:hAnsiTheme="minorHAnsi" w:cstheme="minorHAnsi"/>
                <w:kern w:val="2"/>
                <w:sz w:val="22"/>
                <w:szCs w:val="22"/>
              </w:rPr>
              <w:t>) su PVM.</w:t>
            </w:r>
          </w:p>
          <w:p w14:paraId="4C2A9405" w14:textId="11200C6B" w:rsidR="003901CE" w:rsidRPr="00832D03" w:rsidRDefault="00832D03" w:rsidP="00684507">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Šioje Sutartyje P</w:t>
            </w:r>
            <w:r w:rsidRPr="00FE60C0">
              <w:rPr>
                <w:rFonts w:asciiTheme="minorHAnsi" w:hAnsiTheme="minorHAnsi" w:cstheme="minorHAnsi"/>
                <w:color w:val="000000"/>
                <w:kern w:val="2"/>
                <w:sz w:val="22"/>
                <w:szCs w:val="22"/>
              </w:rPr>
              <w:t>radinės Sutarties vertė yra lygi Tiekėjo pasiūlymo kainai be PVM, nurodytai už visą pirkimo dokumentuose ir Sutartyje nurodytą Paslaugų kiekį ir (ar) apimtį</w:t>
            </w:r>
            <w:r w:rsidRPr="00FE60C0">
              <w:rPr>
                <w:rFonts w:asciiTheme="minorHAnsi" w:hAnsiTheme="minorHAnsi" w:cstheme="minorHAnsi"/>
                <w:kern w:val="2"/>
                <w:sz w:val="22"/>
                <w:szCs w:val="22"/>
              </w:rPr>
              <w:t>.</w:t>
            </w:r>
          </w:p>
        </w:tc>
      </w:tr>
      <w:tr w:rsidR="00027B83" w:rsidRPr="00FE60C0" w14:paraId="1C6ACD09" w14:textId="77777777" w:rsidTr="7AAD1203">
        <w:trPr>
          <w:trHeight w:val="300"/>
        </w:trPr>
        <w:tc>
          <w:tcPr>
            <w:tcW w:w="3094" w:type="dxa"/>
            <w:gridSpan w:val="2"/>
          </w:tcPr>
          <w:p w14:paraId="208A2D07" w14:textId="3931B06B" w:rsidR="00027B83" w:rsidRPr="00FE60C0" w:rsidRDefault="000B0897" w:rsidP="00B2351D">
            <w:pPr>
              <w:rPr>
                <w:rFonts w:asciiTheme="minorHAnsi" w:hAnsiTheme="minorHAnsi" w:cstheme="minorHAnsi"/>
                <w:kern w:val="2"/>
                <w:sz w:val="22"/>
                <w:szCs w:val="22"/>
              </w:rPr>
            </w:pPr>
            <w:r w:rsidRPr="00FE60C0">
              <w:rPr>
                <w:rFonts w:asciiTheme="minorHAnsi" w:hAnsiTheme="minorHAnsi" w:cstheme="minorHAnsi"/>
                <w:b/>
                <w:kern w:val="2"/>
                <w:sz w:val="22"/>
                <w:szCs w:val="22"/>
              </w:rPr>
              <w:t xml:space="preserve">5.3. Sutarties kainos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tc>
        <w:tc>
          <w:tcPr>
            <w:tcW w:w="6441" w:type="dxa"/>
            <w:gridSpan w:val="2"/>
          </w:tcPr>
          <w:p w14:paraId="3DE7DF5D" w14:textId="473EE130" w:rsidR="00027B83" w:rsidRPr="00614E54" w:rsidRDefault="000B0897" w:rsidP="003901CE">
            <w:pPr>
              <w:jc w:val="both"/>
              <w:rPr>
                <w:rFonts w:asciiTheme="minorHAnsi" w:hAnsiTheme="minorHAnsi" w:cstheme="minorHAnsi"/>
                <w:sz w:val="22"/>
                <w:szCs w:val="22"/>
              </w:rPr>
            </w:pPr>
            <w:r w:rsidRPr="00614E54">
              <w:rPr>
                <w:rFonts w:asciiTheme="minorHAnsi" w:hAnsiTheme="minorHAnsi" w:cstheme="minorHAnsi"/>
                <w:kern w:val="2"/>
                <w:sz w:val="22"/>
                <w:szCs w:val="22"/>
              </w:rPr>
              <w:t>Sutarties kain</w:t>
            </w:r>
            <w:r w:rsidR="0062291E">
              <w:rPr>
                <w:rFonts w:asciiTheme="minorHAnsi" w:hAnsiTheme="minorHAnsi" w:cstheme="minorHAnsi"/>
                <w:kern w:val="2"/>
                <w:sz w:val="22"/>
                <w:szCs w:val="22"/>
              </w:rPr>
              <w:t>a</w:t>
            </w:r>
            <w:r w:rsidRPr="00614E54">
              <w:rPr>
                <w:rFonts w:asciiTheme="minorHAnsi" w:hAnsiTheme="minorHAnsi" w:cstheme="minorHAnsi"/>
                <w:kern w:val="2"/>
                <w:sz w:val="22"/>
                <w:szCs w:val="22"/>
              </w:rPr>
              <w:t xml:space="preserve"> bus perskaičiuojam</w:t>
            </w:r>
            <w:r w:rsidR="0062291E">
              <w:rPr>
                <w:rFonts w:asciiTheme="minorHAnsi" w:hAnsiTheme="minorHAnsi" w:cstheme="minorHAnsi"/>
                <w:kern w:val="2"/>
                <w:sz w:val="22"/>
                <w:szCs w:val="22"/>
              </w:rPr>
              <w:t>a</w:t>
            </w:r>
            <w:r w:rsidRPr="00614E54">
              <w:rPr>
                <w:rFonts w:asciiTheme="minorHAnsi" w:hAnsiTheme="minorHAnsi" w:cstheme="minorHAnsi"/>
                <w:kern w:val="2"/>
                <w:sz w:val="22"/>
                <w:szCs w:val="22"/>
              </w:rPr>
              <w:t>:</w:t>
            </w:r>
          </w:p>
          <w:p w14:paraId="17D759C7" w14:textId="62D83E3D" w:rsidR="00027B83" w:rsidRPr="00614E54" w:rsidRDefault="000B0897" w:rsidP="003901CE">
            <w:pPr>
              <w:jc w:val="both"/>
              <w:rPr>
                <w:rFonts w:asciiTheme="minorHAnsi" w:hAnsiTheme="minorHAnsi" w:cstheme="minorHAnsi"/>
                <w:kern w:val="2"/>
                <w:sz w:val="22"/>
                <w:szCs w:val="22"/>
              </w:rPr>
            </w:pPr>
            <w:r w:rsidRPr="00614E54">
              <w:rPr>
                <w:rFonts w:asciiTheme="minorHAnsi" w:hAnsiTheme="minorHAnsi" w:cstheme="minorHAnsi"/>
                <w:kern w:val="2"/>
                <w:sz w:val="22"/>
                <w:szCs w:val="22"/>
              </w:rPr>
              <w:t>5.3.1. dėl PVM tarifo pasikeitimo;</w:t>
            </w:r>
          </w:p>
          <w:p w14:paraId="64AEAE8A" w14:textId="676A6B5F" w:rsidR="003901CE" w:rsidRPr="00FE60C0" w:rsidRDefault="000B0897" w:rsidP="00B2351D">
            <w:pPr>
              <w:jc w:val="both"/>
              <w:rPr>
                <w:rFonts w:asciiTheme="minorHAnsi" w:hAnsiTheme="minorHAnsi" w:cstheme="minorHAnsi"/>
                <w:color w:val="FF0000"/>
                <w:kern w:val="2"/>
                <w:sz w:val="22"/>
                <w:szCs w:val="22"/>
              </w:rPr>
            </w:pPr>
            <w:r w:rsidRPr="00614E54">
              <w:rPr>
                <w:rFonts w:asciiTheme="minorHAnsi" w:hAnsiTheme="minorHAnsi" w:cstheme="minorHAnsi"/>
                <w:kern w:val="2"/>
                <w:sz w:val="22"/>
                <w:szCs w:val="22"/>
              </w:rPr>
              <w:t>5.3.</w:t>
            </w:r>
            <w:r w:rsidR="00FD6C9F" w:rsidRPr="00614E54">
              <w:rPr>
                <w:rFonts w:asciiTheme="minorHAnsi" w:hAnsiTheme="minorHAnsi" w:cstheme="minorHAnsi"/>
                <w:kern w:val="2"/>
                <w:sz w:val="22"/>
                <w:szCs w:val="22"/>
              </w:rPr>
              <w:t>2</w:t>
            </w:r>
            <w:r w:rsidRPr="00614E54">
              <w:rPr>
                <w:rFonts w:asciiTheme="minorHAnsi" w:hAnsiTheme="minorHAnsi" w:cstheme="minorHAnsi"/>
                <w:kern w:val="2"/>
                <w:sz w:val="22"/>
                <w:szCs w:val="22"/>
              </w:rPr>
              <w:t>. dėl kainų lygio pokyčio</w:t>
            </w:r>
            <w:r w:rsidR="00614E54" w:rsidRPr="00614E54">
              <w:rPr>
                <w:rFonts w:asciiTheme="minorHAnsi" w:hAnsiTheme="minorHAnsi" w:cstheme="minorHAnsi"/>
                <w:kern w:val="2"/>
                <w:sz w:val="22"/>
                <w:szCs w:val="22"/>
              </w:rPr>
              <w:t>.</w:t>
            </w:r>
          </w:p>
        </w:tc>
      </w:tr>
      <w:tr w:rsidR="00027B83" w:rsidRPr="00FE60C0" w14:paraId="2C125AC3" w14:textId="77777777" w:rsidTr="7AAD1203">
        <w:trPr>
          <w:trHeight w:val="300"/>
        </w:trPr>
        <w:tc>
          <w:tcPr>
            <w:tcW w:w="3094" w:type="dxa"/>
            <w:gridSpan w:val="2"/>
          </w:tcPr>
          <w:p w14:paraId="48489122" w14:textId="4249BD81"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peržiūra dėl PVM tarifo pasikeitimo</w:t>
            </w:r>
          </w:p>
        </w:tc>
        <w:tc>
          <w:tcPr>
            <w:tcW w:w="6441" w:type="dxa"/>
            <w:gridSpan w:val="2"/>
          </w:tcPr>
          <w:p w14:paraId="22F4AE67" w14:textId="105BC1DF"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Jeigu Sutarties vykdymo metu pasikeičia PVM mokėjimą reglamentuojantys teisės aktai, darantys tiesioginę įtaką Tiekėjo t</w:t>
            </w:r>
            <w:r w:rsidRPr="00FE60C0">
              <w:rPr>
                <w:rFonts w:asciiTheme="minorHAnsi" w:hAnsiTheme="minorHAnsi" w:cstheme="minorHAnsi"/>
                <w:sz w:val="22"/>
                <w:szCs w:val="22"/>
              </w:rPr>
              <w:t>ei</w:t>
            </w:r>
            <w:r w:rsidRPr="00FE60C0">
              <w:rPr>
                <w:rFonts w:asciiTheme="minorHAnsi" w:hAnsiTheme="minorHAnsi" w:cstheme="minorHAnsi"/>
                <w:kern w:val="2"/>
                <w:sz w:val="22"/>
                <w:szCs w:val="22"/>
              </w:rPr>
              <w:t>kiamų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Sutartyje nurodyt</w:t>
            </w:r>
            <w:r w:rsidR="00205410">
              <w:rPr>
                <w:rFonts w:asciiTheme="minorHAnsi" w:hAnsiTheme="minorHAnsi" w:cstheme="minorHAnsi"/>
                <w:kern w:val="2"/>
                <w:sz w:val="22"/>
                <w:szCs w:val="22"/>
              </w:rPr>
              <w:t>ai</w:t>
            </w:r>
            <w:r w:rsidRPr="00FE60C0">
              <w:rPr>
                <w:rFonts w:asciiTheme="minorHAnsi" w:hAnsiTheme="minorHAnsi" w:cstheme="minorHAnsi"/>
                <w:kern w:val="2"/>
                <w:sz w:val="22"/>
                <w:szCs w:val="22"/>
              </w:rPr>
              <w:t xml:space="preserve"> kain</w:t>
            </w:r>
            <w:r w:rsidR="00205410">
              <w:rPr>
                <w:rFonts w:asciiTheme="minorHAnsi" w:hAnsiTheme="minorHAnsi" w:cstheme="minorHAnsi"/>
                <w:kern w:val="2"/>
                <w:sz w:val="22"/>
                <w:szCs w:val="22"/>
              </w:rPr>
              <w:t>ai</w:t>
            </w:r>
            <w:r w:rsidRPr="00FE60C0">
              <w:rPr>
                <w:rFonts w:asciiTheme="minorHAnsi" w:hAnsiTheme="minorHAnsi" w:cstheme="minorHAnsi"/>
                <w:kern w:val="2"/>
                <w:sz w:val="22"/>
                <w:szCs w:val="22"/>
              </w:rPr>
              <w:t>, Sutarties kain</w:t>
            </w:r>
            <w:r w:rsidR="00205410">
              <w:rPr>
                <w:rFonts w:asciiTheme="minorHAnsi" w:hAnsiTheme="minorHAnsi" w:cstheme="minorHAnsi"/>
                <w:kern w:val="2"/>
                <w:sz w:val="22"/>
                <w:szCs w:val="22"/>
              </w:rPr>
              <w:t>a</w:t>
            </w:r>
            <w:r w:rsidRPr="00FE60C0">
              <w:rPr>
                <w:rFonts w:asciiTheme="minorHAnsi" w:hAnsiTheme="minorHAnsi" w:cstheme="minorHAnsi"/>
                <w:kern w:val="2"/>
                <w:sz w:val="22"/>
                <w:szCs w:val="22"/>
              </w:rPr>
              <w:t xml:space="preserve"> perskaičiuojam</w:t>
            </w:r>
            <w:r w:rsidR="00205410">
              <w:rPr>
                <w:rFonts w:asciiTheme="minorHAnsi" w:hAnsiTheme="minorHAnsi" w:cstheme="minorHAnsi"/>
                <w:kern w:val="2"/>
                <w:sz w:val="22"/>
                <w:szCs w:val="22"/>
              </w:rPr>
              <w:t>a</w:t>
            </w:r>
            <w:r w:rsidRPr="00FE60C0">
              <w:rPr>
                <w:rFonts w:asciiTheme="minorHAnsi" w:hAnsiTheme="minorHAnsi" w:cstheme="minorHAnsi"/>
                <w:kern w:val="2"/>
                <w:sz w:val="22"/>
                <w:szCs w:val="22"/>
              </w:rPr>
              <w:t xml:space="preserve"> nekeičiant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kaino</w:t>
            </w:r>
            <w:r w:rsidR="00205410">
              <w:rPr>
                <w:rFonts w:asciiTheme="minorHAnsi" w:hAnsiTheme="minorHAnsi" w:cstheme="minorHAnsi"/>
                <w:kern w:val="2"/>
                <w:sz w:val="22"/>
                <w:szCs w:val="22"/>
              </w:rPr>
              <w:t>s</w:t>
            </w:r>
            <w:r w:rsidRPr="00FE60C0">
              <w:rPr>
                <w:rFonts w:asciiTheme="minorHAnsi" w:hAnsiTheme="minorHAnsi" w:cstheme="minorHAnsi"/>
                <w:kern w:val="2"/>
                <w:sz w:val="22"/>
                <w:szCs w:val="22"/>
              </w:rPr>
              <w:t xml:space="preserve"> be PVM.</w:t>
            </w:r>
          </w:p>
          <w:p w14:paraId="1FD37239" w14:textId="77777777" w:rsidR="00027B83" w:rsidRPr="00FE60C0" w:rsidRDefault="00027B83" w:rsidP="003901CE">
            <w:pPr>
              <w:jc w:val="both"/>
              <w:rPr>
                <w:rFonts w:asciiTheme="minorHAnsi" w:hAnsiTheme="minorHAnsi" w:cstheme="minorHAnsi"/>
                <w:kern w:val="2"/>
                <w:sz w:val="22"/>
                <w:szCs w:val="22"/>
              </w:rPr>
            </w:pPr>
          </w:p>
          <w:p w14:paraId="30F7C376" w14:textId="0B74D6B6" w:rsidR="00027B83" w:rsidRPr="00390FB4" w:rsidRDefault="000B0897" w:rsidP="00390FB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Perskaičiavimas </w:t>
            </w:r>
            <w:r w:rsidRPr="00614E54">
              <w:rPr>
                <w:rFonts w:asciiTheme="minorHAnsi" w:hAnsiTheme="minorHAnsi" w:cstheme="minorHAnsi"/>
                <w:kern w:val="2"/>
                <w:sz w:val="22"/>
                <w:szCs w:val="22"/>
              </w:rPr>
              <w:t xml:space="preserve">įforminamas Susitarimu ne vėliau kaip per </w:t>
            </w:r>
            <w:r w:rsidR="77EF2B07" w:rsidRPr="00614E54">
              <w:rPr>
                <w:rFonts w:asciiTheme="minorHAnsi" w:hAnsiTheme="minorHAnsi" w:cstheme="minorHAnsi"/>
                <w:sz w:val="22"/>
                <w:szCs w:val="22"/>
              </w:rPr>
              <w:t>10 (dešimt) darbo dienų</w:t>
            </w:r>
            <w:r w:rsidRPr="00614E54">
              <w:rPr>
                <w:rFonts w:asciiTheme="minorHAnsi" w:hAnsiTheme="minorHAnsi" w:cstheme="minorHAnsi"/>
                <w:kern w:val="2"/>
                <w:sz w:val="22"/>
                <w:szCs w:val="22"/>
              </w:rPr>
              <w:t xml:space="preserve"> nuo PVM mokėjimą reglamentuojančių teisės aktų pasikeitimo, kuris tampa neatskiriama Sutarties dalimi. Perskaičiuota Sutarties kaina taikom</w:t>
            </w:r>
            <w:r w:rsidR="007B5563">
              <w:rPr>
                <w:rFonts w:asciiTheme="minorHAnsi" w:hAnsiTheme="minorHAnsi" w:cstheme="minorHAnsi"/>
                <w:kern w:val="2"/>
                <w:sz w:val="22"/>
                <w:szCs w:val="22"/>
              </w:rPr>
              <w:t>a</w:t>
            </w:r>
            <w:r w:rsidRPr="00614E54">
              <w:rPr>
                <w:rFonts w:asciiTheme="minorHAnsi" w:hAnsiTheme="minorHAnsi" w:cstheme="minorHAnsi"/>
                <w:kern w:val="2"/>
                <w:sz w:val="22"/>
                <w:szCs w:val="22"/>
              </w:rPr>
              <w:t xml:space="preserve"> už tą P</w:t>
            </w:r>
            <w:r w:rsidRPr="00614E54">
              <w:rPr>
                <w:rFonts w:asciiTheme="minorHAnsi" w:hAnsiTheme="minorHAnsi" w:cstheme="minorHAnsi"/>
                <w:sz w:val="22"/>
                <w:szCs w:val="22"/>
              </w:rPr>
              <w:t>aslaugų</w:t>
            </w:r>
            <w:r w:rsidRPr="00614E54">
              <w:rPr>
                <w:rFonts w:asciiTheme="minorHAnsi" w:hAnsiTheme="minorHAnsi" w:cstheme="minorHAnsi"/>
                <w:kern w:val="2"/>
                <w:sz w:val="22"/>
                <w:szCs w:val="22"/>
              </w:rPr>
              <w:t xml:space="preserve"> dalį, kurios bus teikiamos nuo Šalių pasirašyto Susitarimo įsigaliojimo dienos.</w:t>
            </w:r>
          </w:p>
        </w:tc>
      </w:tr>
      <w:tr w:rsidR="00027B83" w:rsidRPr="00FE60C0" w14:paraId="10EEB7DA" w14:textId="77777777" w:rsidTr="7AAD1203">
        <w:trPr>
          <w:trHeight w:val="300"/>
        </w:trPr>
        <w:tc>
          <w:tcPr>
            <w:tcW w:w="3094" w:type="dxa"/>
            <w:gridSpan w:val="2"/>
          </w:tcPr>
          <w:p w14:paraId="5730BCF6" w14:textId="34F642C6" w:rsidR="00027B83" w:rsidRPr="00FE60C0" w:rsidRDefault="000B0897">
            <w:pPr>
              <w:rPr>
                <w:rFonts w:asciiTheme="minorHAnsi" w:hAnsiTheme="minorHAnsi" w:cstheme="minorHAnsi"/>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peržiūra dėl kitų mokesčių, lemiančių Paslaugų kainos pokytį, pasikeitimo</w:t>
            </w:r>
          </w:p>
        </w:tc>
        <w:tc>
          <w:tcPr>
            <w:tcW w:w="6441" w:type="dxa"/>
            <w:gridSpan w:val="2"/>
          </w:tcPr>
          <w:p w14:paraId="03CE0635" w14:textId="221C997C"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F537CFD" w14:textId="04F534F0" w:rsidR="00027B83" w:rsidRPr="00FE60C0" w:rsidRDefault="00027B83">
            <w:pPr>
              <w:rPr>
                <w:rFonts w:asciiTheme="minorHAnsi" w:hAnsiTheme="minorHAnsi" w:cstheme="minorHAnsi"/>
                <w:sz w:val="22"/>
                <w:szCs w:val="22"/>
              </w:rPr>
            </w:pPr>
          </w:p>
        </w:tc>
      </w:tr>
      <w:tr w:rsidR="00027B83" w:rsidRPr="00FE60C0" w14:paraId="1D20E946" w14:textId="77777777" w:rsidTr="7AAD1203">
        <w:trPr>
          <w:trHeight w:val="300"/>
        </w:trPr>
        <w:tc>
          <w:tcPr>
            <w:tcW w:w="3094" w:type="dxa"/>
            <w:gridSpan w:val="2"/>
          </w:tcPr>
          <w:p w14:paraId="310FD3AE" w14:textId="666C676A"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13668BFD" w:rsidR="00027B83" w:rsidRPr="00FE60C0" w:rsidRDefault="00027B83">
            <w:pPr>
              <w:rPr>
                <w:rFonts w:asciiTheme="minorHAnsi" w:hAnsiTheme="minorHAnsi" w:cstheme="minorHAnsi"/>
                <w:b/>
                <w:kern w:val="2"/>
                <w:sz w:val="22"/>
                <w:szCs w:val="22"/>
              </w:rPr>
            </w:pPr>
          </w:p>
        </w:tc>
        <w:tc>
          <w:tcPr>
            <w:tcW w:w="6441" w:type="dxa"/>
            <w:gridSpan w:val="2"/>
          </w:tcPr>
          <w:p w14:paraId="318312BE" w14:textId="7DDDFC80"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color w:val="000000"/>
                <w:sz w:val="22"/>
                <w:szCs w:val="22"/>
              </w:rPr>
              <w:t>5.3.3.1. Bet</w:t>
            </w:r>
            <w:r w:rsidRPr="00FE60C0">
              <w:rPr>
                <w:rFonts w:asciiTheme="minorHAnsi" w:hAnsiTheme="minorHAnsi" w:cstheme="minorHAnsi"/>
                <w:sz w:val="22"/>
                <w:szCs w:val="22"/>
              </w:rPr>
              <w:t xml:space="preserve"> kuri </w:t>
            </w:r>
            <w:r w:rsidRPr="00614E54">
              <w:rPr>
                <w:rFonts w:asciiTheme="minorHAnsi" w:hAnsiTheme="minorHAnsi" w:cstheme="minorHAnsi"/>
                <w:sz w:val="22"/>
                <w:szCs w:val="22"/>
              </w:rPr>
              <w:t>Sutarties Šalis Sutarties galiojimo metu turi teisę inicijuoti Sutarties kain</w:t>
            </w:r>
            <w:r w:rsidR="00A5198A">
              <w:rPr>
                <w:rFonts w:asciiTheme="minorHAnsi" w:hAnsiTheme="minorHAnsi" w:cstheme="minorHAnsi"/>
                <w:sz w:val="22"/>
                <w:szCs w:val="22"/>
              </w:rPr>
              <w:t>os</w:t>
            </w:r>
            <w:r w:rsidRPr="00614E54">
              <w:rPr>
                <w:rFonts w:asciiTheme="minorHAnsi" w:hAnsiTheme="minorHAnsi" w:cstheme="minorHAnsi"/>
                <w:sz w:val="22"/>
                <w:szCs w:val="22"/>
              </w:rPr>
              <w:t xml:space="preserve"> peržiūrą (keitimą) ne anksčiau kaip po </w:t>
            </w:r>
            <w:r w:rsidR="77EF2B07" w:rsidRPr="00614E54">
              <w:rPr>
                <w:rFonts w:asciiTheme="minorHAnsi" w:hAnsiTheme="minorHAnsi" w:cstheme="minorHAnsi"/>
                <w:sz w:val="22"/>
                <w:szCs w:val="22"/>
              </w:rPr>
              <w:t xml:space="preserve">6 (šešių) </w:t>
            </w:r>
            <w:r w:rsidR="002D463F" w:rsidRPr="00614E54">
              <w:rPr>
                <w:rFonts w:asciiTheme="minorHAnsi" w:hAnsiTheme="minorHAnsi" w:cstheme="minorHAnsi"/>
                <w:sz w:val="22"/>
                <w:szCs w:val="22"/>
              </w:rPr>
              <w:t xml:space="preserve"> </w:t>
            </w:r>
            <w:r w:rsidR="77EF2B07" w:rsidRPr="00614E54">
              <w:rPr>
                <w:rFonts w:asciiTheme="minorHAnsi" w:hAnsiTheme="minorHAnsi" w:cstheme="minorHAnsi"/>
                <w:sz w:val="22"/>
                <w:szCs w:val="22"/>
              </w:rPr>
              <w:t>mėnesių</w:t>
            </w:r>
            <w:r w:rsidRPr="00614E54">
              <w:rPr>
                <w:rFonts w:asciiTheme="minorHAnsi" w:hAnsiTheme="minorHAnsi" w:cstheme="minorHAnsi"/>
                <w:sz w:val="22"/>
                <w:szCs w:val="22"/>
              </w:rPr>
              <w:t xml:space="preserve"> </w:t>
            </w:r>
            <w:r w:rsidR="002D463F" w:rsidRPr="00614E54">
              <w:rPr>
                <w:rFonts w:asciiTheme="minorHAnsi" w:hAnsiTheme="minorHAnsi" w:cstheme="minorHAnsi"/>
                <w:sz w:val="22"/>
                <w:szCs w:val="22"/>
              </w:rPr>
              <w:t xml:space="preserve"> nuo </w:t>
            </w:r>
            <w:r w:rsidRPr="00614E54">
              <w:rPr>
                <w:rFonts w:asciiTheme="minorHAnsi" w:hAnsiTheme="minorHAnsi" w:cstheme="minorHAnsi"/>
                <w:sz w:val="22"/>
                <w:szCs w:val="22"/>
              </w:rPr>
              <w:t xml:space="preserve">Sutarties įsigaliojimo dienos (jeigu </w:t>
            </w:r>
            <w:r w:rsidRPr="00FE60C0">
              <w:rPr>
                <w:rFonts w:asciiTheme="minorHAnsi" w:hAnsiTheme="minorHAnsi" w:cstheme="minorHAnsi"/>
                <w:sz w:val="22"/>
                <w:szCs w:val="22"/>
              </w:rPr>
              <w:t xml:space="preserve">peržiūra jau buvo atlikta – nuo Susitarimo dėl paskutinio perskaičiavimo pagal šį Specialiųjų sąlygų punktą įsigaliojimo dienos), jeigu Vartojimo prekių ir paslaugų kainų pokytis (k), apskaičiuotas kaip nustatyta 5.3.3.6 punkte, viršija </w:t>
            </w:r>
            <w:r w:rsidRPr="00ED01E1">
              <w:rPr>
                <w:rFonts w:asciiTheme="minorHAnsi" w:hAnsiTheme="minorHAnsi" w:cstheme="minorHAnsi"/>
                <w:sz w:val="22"/>
                <w:szCs w:val="22"/>
              </w:rPr>
              <w:t>5</w:t>
            </w:r>
            <w:r w:rsidRPr="00FE60C0">
              <w:rPr>
                <w:rFonts w:asciiTheme="minorHAnsi" w:hAnsiTheme="minorHAnsi" w:cstheme="minorHAnsi"/>
                <w:color w:val="4472C4"/>
                <w:sz w:val="22"/>
                <w:szCs w:val="22"/>
              </w:rPr>
              <w:t xml:space="preserve"> </w:t>
            </w:r>
            <w:r w:rsidRPr="00FE60C0">
              <w:rPr>
                <w:rFonts w:asciiTheme="minorHAnsi" w:hAnsiTheme="minorHAnsi" w:cstheme="minorHAnsi"/>
                <w:sz w:val="22"/>
                <w:szCs w:val="22"/>
              </w:rPr>
              <w:t xml:space="preserve">procentus. </w:t>
            </w:r>
            <w:r w:rsidRPr="000F24A8">
              <w:rPr>
                <w:rFonts w:asciiTheme="minorHAnsi" w:hAnsiTheme="minorHAnsi" w:cstheme="minorHAnsi"/>
                <w:sz w:val="22"/>
                <w:szCs w:val="22"/>
              </w:rPr>
              <w:t>Sutarties kain</w:t>
            </w:r>
            <w:r w:rsidR="00ED01E1">
              <w:rPr>
                <w:rFonts w:asciiTheme="minorHAnsi" w:hAnsiTheme="minorHAnsi" w:cstheme="minorHAnsi"/>
                <w:sz w:val="22"/>
                <w:szCs w:val="22"/>
              </w:rPr>
              <w:t>os</w:t>
            </w:r>
            <w:r w:rsidRPr="000F24A8">
              <w:rPr>
                <w:rFonts w:asciiTheme="minorHAnsi" w:hAnsiTheme="minorHAnsi" w:cstheme="minorHAnsi"/>
                <w:sz w:val="22"/>
                <w:szCs w:val="22"/>
              </w:rPr>
              <w:t xml:space="preserve"> peržiūra </w:t>
            </w:r>
            <w:r w:rsidRPr="00FE60C0">
              <w:rPr>
                <w:rFonts w:asciiTheme="minorHAnsi" w:hAnsiTheme="minorHAnsi" w:cstheme="minorHAnsi"/>
                <w:sz w:val="22"/>
                <w:szCs w:val="22"/>
              </w:rPr>
              <w:t xml:space="preserve">atliekama ne rečiau kaip kas </w:t>
            </w:r>
            <w:r w:rsidR="000F24A8">
              <w:rPr>
                <w:rFonts w:asciiTheme="minorHAnsi" w:hAnsiTheme="minorHAnsi" w:cstheme="minorHAnsi"/>
                <w:sz w:val="22"/>
                <w:szCs w:val="22"/>
              </w:rPr>
              <w:t xml:space="preserve">6 (šešis) </w:t>
            </w:r>
            <w:r w:rsidRPr="00FE60C0">
              <w:rPr>
                <w:rFonts w:asciiTheme="minorHAnsi" w:hAnsiTheme="minorHAnsi" w:cstheme="minorHAnsi"/>
                <w:sz w:val="22"/>
                <w:szCs w:val="22"/>
              </w:rPr>
              <w:t>mėnesi</w:t>
            </w:r>
            <w:r w:rsidR="000F24A8">
              <w:rPr>
                <w:rFonts w:asciiTheme="minorHAnsi" w:hAnsiTheme="minorHAnsi" w:cstheme="minorHAnsi"/>
                <w:sz w:val="22"/>
                <w:szCs w:val="22"/>
              </w:rPr>
              <w:t>us</w:t>
            </w:r>
            <w:r w:rsidRPr="00FE60C0">
              <w:rPr>
                <w:rFonts w:asciiTheme="minorHAnsi" w:hAnsiTheme="minorHAnsi" w:cstheme="minorHAnsi"/>
                <w:sz w:val="22"/>
                <w:szCs w:val="22"/>
              </w:rPr>
              <w:t>.</w:t>
            </w:r>
          </w:p>
          <w:p w14:paraId="0C72D9A5" w14:textId="3554A63F"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kern w:val="2"/>
                <w:sz w:val="22"/>
                <w:szCs w:val="22"/>
              </w:rPr>
              <w:t xml:space="preserve">5.3.3.2. </w:t>
            </w:r>
            <w:r w:rsidRPr="000F24A8">
              <w:rPr>
                <w:rFonts w:asciiTheme="minorHAnsi" w:hAnsiTheme="minorHAnsi" w:cstheme="minorHAnsi"/>
                <w:kern w:val="2"/>
                <w:sz w:val="22"/>
                <w:szCs w:val="22"/>
              </w:rPr>
              <w:t xml:space="preserve">Sutarties </w:t>
            </w:r>
            <w:r w:rsidRPr="000F24A8">
              <w:rPr>
                <w:rFonts w:asciiTheme="minorHAnsi" w:hAnsiTheme="minorHAnsi" w:cstheme="minorHAnsi"/>
                <w:kern w:val="2"/>
                <w:sz w:val="22"/>
                <w:szCs w:val="22"/>
                <w:shd w:val="clear" w:color="auto" w:fill="FFFFFF"/>
              </w:rPr>
              <w:t>kain</w:t>
            </w:r>
            <w:r w:rsidR="00ED01E1">
              <w:rPr>
                <w:rFonts w:asciiTheme="minorHAnsi" w:hAnsiTheme="minorHAnsi" w:cstheme="minorHAnsi"/>
                <w:kern w:val="2"/>
                <w:sz w:val="22"/>
                <w:szCs w:val="22"/>
                <w:shd w:val="clear" w:color="auto" w:fill="FFFFFF"/>
              </w:rPr>
              <w:t>a</w:t>
            </w:r>
            <w:r w:rsidRPr="000F24A8">
              <w:rPr>
                <w:rFonts w:asciiTheme="minorHAnsi" w:hAnsiTheme="minorHAnsi" w:cstheme="minorHAnsi"/>
                <w:kern w:val="2"/>
                <w:sz w:val="22"/>
                <w:szCs w:val="22"/>
                <w:shd w:val="clear" w:color="auto" w:fill="FFFFFF"/>
              </w:rPr>
              <w:t xml:space="preserve"> peržiūrim</w:t>
            </w:r>
            <w:r w:rsidR="00ED01E1">
              <w:rPr>
                <w:rFonts w:asciiTheme="minorHAnsi" w:hAnsiTheme="minorHAnsi" w:cstheme="minorHAnsi"/>
                <w:kern w:val="2"/>
                <w:sz w:val="22"/>
                <w:szCs w:val="22"/>
                <w:shd w:val="clear" w:color="auto" w:fill="FFFFFF"/>
              </w:rPr>
              <w:t>a</w:t>
            </w:r>
            <w:r w:rsidRPr="000F24A8">
              <w:rPr>
                <w:rFonts w:asciiTheme="minorHAnsi" w:hAnsiTheme="minorHAnsi" w:cstheme="minorHAnsi"/>
                <w:kern w:val="2"/>
                <w:sz w:val="22"/>
                <w:szCs w:val="22"/>
                <w:shd w:val="clear" w:color="auto" w:fill="FFFFFF"/>
              </w:rPr>
              <w:t xml:space="preserve"> tik tai Sutarties daliai, kuri nėra išpirkta, t. y. Paslaugoms, kurios nėra priimtos ir apmokėtos. Vėlesnė Sutarties kain</w:t>
            </w:r>
            <w:r w:rsidR="00ED01E1">
              <w:rPr>
                <w:rFonts w:asciiTheme="minorHAnsi" w:hAnsiTheme="minorHAnsi" w:cstheme="minorHAnsi"/>
                <w:kern w:val="2"/>
                <w:sz w:val="22"/>
                <w:szCs w:val="22"/>
                <w:shd w:val="clear" w:color="auto" w:fill="FFFFFF"/>
              </w:rPr>
              <w:t>os</w:t>
            </w:r>
            <w:r w:rsidRPr="000F24A8">
              <w:rPr>
                <w:rFonts w:asciiTheme="minorHAnsi" w:hAnsiTheme="minorHAnsi" w:cstheme="minorHAnsi"/>
                <w:kern w:val="2"/>
                <w:sz w:val="22"/>
                <w:szCs w:val="22"/>
                <w:shd w:val="clear" w:color="auto" w:fill="FFFFFF"/>
              </w:rPr>
              <w:t xml:space="preserve"> peržiūra </w:t>
            </w:r>
            <w:r w:rsidRPr="00FE60C0">
              <w:rPr>
                <w:rFonts w:asciiTheme="minorHAnsi" w:hAnsiTheme="minorHAnsi" w:cstheme="minorHAnsi"/>
                <w:color w:val="000000"/>
                <w:kern w:val="2"/>
                <w:sz w:val="22"/>
                <w:szCs w:val="22"/>
                <w:shd w:val="clear" w:color="auto" w:fill="FFFFFF"/>
              </w:rPr>
              <w:t>negali apimti laikotarpio, už kurį jau buvo atlikta peržiūra.</w:t>
            </w:r>
          </w:p>
          <w:p w14:paraId="2D144185" w14:textId="3F7A268A"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rPr>
              <w:t xml:space="preserve">5.3.3.3. </w:t>
            </w:r>
            <w:r w:rsidRPr="00FE60C0">
              <w:rPr>
                <w:rFonts w:asciiTheme="minorHAnsi" w:hAnsiTheme="minorHAnsi" w:cstheme="minorHAnsi"/>
                <w:color w:val="000000"/>
                <w:kern w:val="2"/>
                <w:sz w:val="22"/>
                <w:szCs w:val="22"/>
                <w:shd w:val="clear" w:color="auto" w:fill="FFFFFF"/>
              </w:rPr>
              <w:t>Jeigu P</w:t>
            </w:r>
            <w:r w:rsidRPr="00FE60C0">
              <w:rPr>
                <w:rFonts w:asciiTheme="minorHAnsi" w:hAnsiTheme="minorHAnsi" w:cstheme="minorHAnsi"/>
                <w:color w:val="000000"/>
                <w:sz w:val="22"/>
                <w:szCs w:val="22"/>
              </w:rPr>
              <w:t>aslaugų teikimas</w:t>
            </w:r>
            <w:r w:rsidRPr="00FE60C0">
              <w:rPr>
                <w:rFonts w:asciiTheme="minorHAnsi" w:hAnsiTheme="minorHAnsi" w:cstheme="minorHAnsi"/>
                <w:color w:val="000000"/>
                <w:kern w:val="2"/>
                <w:sz w:val="22"/>
                <w:szCs w:val="22"/>
                <w:shd w:val="clear" w:color="auto" w:fill="FFFFFF"/>
              </w:rPr>
              <w:t xml:space="preserve"> vėluoja dėl Tiekėjo kaltės, uždelstų suteikti </w:t>
            </w:r>
            <w:r w:rsidRPr="000F24A8">
              <w:rPr>
                <w:rFonts w:asciiTheme="minorHAnsi" w:hAnsiTheme="minorHAnsi" w:cstheme="minorHAnsi"/>
                <w:kern w:val="2"/>
                <w:sz w:val="22"/>
                <w:szCs w:val="22"/>
                <w:shd w:val="clear" w:color="auto" w:fill="FFFFFF"/>
              </w:rPr>
              <w:t>P</w:t>
            </w:r>
            <w:r w:rsidRPr="000F24A8">
              <w:rPr>
                <w:rFonts w:asciiTheme="minorHAnsi" w:hAnsiTheme="minorHAnsi" w:cstheme="minorHAnsi"/>
                <w:sz w:val="22"/>
                <w:szCs w:val="22"/>
              </w:rPr>
              <w:t>aslaugų</w:t>
            </w:r>
            <w:r w:rsidRPr="000F24A8">
              <w:rPr>
                <w:rFonts w:asciiTheme="minorHAnsi" w:hAnsiTheme="minorHAnsi" w:cstheme="minorHAnsi"/>
                <w:kern w:val="2"/>
                <w:sz w:val="22"/>
                <w:szCs w:val="22"/>
                <w:shd w:val="clear" w:color="auto" w:fill="FFFFFF"/>
              </w:rPr>
              <w:t xml:space="preserve"> </w:t>
            </w:r>
            <w:r w:rsidR="004421E4">
              <w:rPr>
                <w:rFonts w:asciiTheme="minorHAnsi" w:hAnsiTheme="minorHAnsi" w:cstheme="minorHAnsi"/>
                <w:kern w:val="2"/>
                <w:sz w:val="22"/>
                <w:szCs w:val="22"/>
                <w:shd w:val="clear" w:color="auto" w:fill="FFFFFF"/>
              </w:rPr>
              <w:t>kaina</w:t>
            </w:r>
            <w:r w:rsidRPr="000F24A8">
              <w:rPr>
                <w:rFonts w:asciiTheme="minorHAnsi" w:hAnsiTheme="minorHAnsi" w:cstheme="minorHAnsi"/>
                <w:kern w:val="2"/>
                <w:sz w:val="22"/>
                <w:szCs w:val="22"/>
                <w:shd w:val="clear" w:color="auto" w:fill="FFFFFF"/>
              </w:rPr>
              <w:t xml:space="preserve"> nėra perskaičiuojam</w:t>
            </w:r>
            <w:r w:rsidR="004421E4">
              <w:rPr>
                <w:rFonts w:asciiTheme="minorHAnsi" w:hAnsiTheme="minorHAnsi" w:cstheme="minorHAnsi"/>
                <w:kern w:val="2"/>
                <w:sz w:val="22"/>
                <w:szCs w:val="22"/>
                <w:shd w:val="clear" w:color="auto" w:fill="FFFFFF"/>
              </w:rPr>
              <w:t>a</w:t>
            </w:r>
            <w:r w:rsidRPr="000F24A8">
              <w:rPr>
                <w:rFonts w:asciiTheme="minorHAnsi" w:hAnsiTheme="minorHAnsi" w:cstheme="minorHAnsi"/>
                <w:kern w:val="2"/>
                <w:sz w:val="22"/>
                <w:szCs w:val="22"/>
                <w:shd w:val="clear" w:color="auto" w:fill="FFFFFF"/>
              </w:rPr>
              <w:t xml:space="preserve"> dėl kainų lygio kilimo (gali būti mažinami, tačiau negali būti didinami).</w:t>
            </w:r>
          </w:p>
          <w:p w14:paraId="7D225617" w14:textId="55674B1B" w:rsidR="00027B83" w:rsidRPr="00FE60C0" w:rsidRDefault="000B0897" w:rsidP="008E0EA4">
            <w:pPr>
              <w:jc w:val="both"/>
              <w:rPr>
                <w:rFonts w:asciiTheme="minorHAnsi" w:hAnsiTheme="minorHAnsi" w:cstheme="minorHAnsi"/>
                <w:color w:val="000000"/>
                <w:kern w:val="2"/>
                <w:sz w:val="22"/>
                <w:szCs w:val="22"/>
                <w:shd w:val="clear" w:color="auto" w:fill="FFFFFF"/>
              </w:rPr>
            </w:pPr>
            <w:r w:rsidRPr="000F24A8">
              <w:rPr>
                <w:rFonts w:asciiTheme="minorHAnsi" w:hAnsiTheme="minorHAnsi" w:cstheme="minorHAnsi"/>
                <w:kern w:val="2"/>
                <w:sz w:val="22"/>
                <w:szCs w:val="22"/>
              </w:rPr>
              <w:t>5.3.3.4. Atlikdamos Sutarties kain</w:t>
            </w:r>
            <w:r w:rsidR="00F86D7F">
              <w:rPr>
                <w:rFonts w:asciiTheme="minorHAnsi" w:hAnsiTheme="minorHAnsi" w:cstheme="minorHAnsi"/>
                <w:kern w:val="2"/>
                <w:sz w:val="22"/>
                <w:szCs w:val="22"/>
              </w:rPr>
              <w:t>os</w:t>
            </w:r>
            <w:r w:rsidRPr="000F24A8">
              <w:rPr>
                <w:rFonts w:asciiTheme="minorHAnsi" w:hAnsiTheme="minorHAnsi" w:cstheme="minorHAnsi"/>
                <w:kern w:val="2"/>
                <w:sz w:val="22"/>
                <w:szCs w:val="22"/>
              </w:rPr>
              <w:t xml:space="preserve"> peržiūrą </w:t>
            </w:r>
            <w:r w:rsidRPr="000F24A8">
              <w:rPr>
                <w:rFonts w:asciiTheme="minorHAnsi" w:hAnsiTheme="minorHAnsi" w:cstheme="minorHAnsi"/>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FE60C0">
              <w:rPr>
                <w:rFonts w:asciiTheme="minorHAnsi" w:hAnsiTheme="minorHAnsi" w:cstheme="minorHAnsi"/>
                <w:color w:val="000000"/>
                <w:kern w:val="2"/>
                <w:sz w:val="22"/>
                <w:szCs w:val="22"/>
                <w:shd w:val="clear" w:color="auto" w:fill="FFFFFF"/>
              </w:rPr>
              <w:t>agentūros ar kitos institucijos išduoto dokumento ar patvirtinimo.</w:t>
            </w:r>
          </w:p>
          <w:p w14:paraId="294DBB33" w14:textId="5A215067"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shd w:val="clear" w:color="auto" w:fill="FFFFFF"/>
              </w:rPr>
              <w:lastRenderedPageBreak/>
              <w:t xml:space="preserve">5.3.3.5. Šalys privalo Susitarime nurodyti vartojimo prekių ir paslaugų indekso reikšmę laikotarpio pradžioje ir jo nustatymo datą, indekso reikšmę laikotarpio pabaigoje </w:t>
            </w:r>
            <w:r w:rsidRPr="000F24A8">
              <w:rPr>
                <w:rFonts w:asciiTheme="minorHAnsi" w:hAnsiTheme="minorHAnsi" w:cstheme="minorHAnsi"/>
                <w:kern w:val="2"/>
                <w:sz w:val="22"/>
                <w:szCs w:val="22"/>
                <w:shd w:val="clear" w:color="auto" w:fill="FFFFFF"/>
              </w:rPr>
              <w:t xml:space="preserve">ir jo nustatymo datą, kainų pokytį (k), perskaičiuotą Sutarties </w:t>
            </w:r>
            <w:r w:rsidR="008B2445">
              <w:rPr>
                <w:rFonts w:asciiTheme="minorHAnsi" w:hAnsiTheme="minorHAnsi" w:cstheme="minorHAnsi"/>
                <w:kern w:val="2"/>
                <w:sz w:val="22"/>
                <w:szCs w:val="22"/>
                <w:shd w:val="clear" w:color="auto" w:fill="FFFFFF"/>
              </w:rPr>
              <w:t>kainą</w:t>
            </w:r>
            <w:r w:rsidRPr="000F24A8">
              <w:rPr>
                <w:rFonts w:asciiTheme="minorHAnsi" w:hAnsiTheme="minorHAnsi" w:cstheme="minorHAnsi"/>
                <w:kern w:val="2"/>
                <w:sz w:val="22"/>
                <w:szCs w:val="22"/>
                <w:shd w:val="clear" w:color="auto" w:fill="FFFFFF"/>
              </w:rPr>
              <w:t>, perskaičiuotą Pradinės Sutarties vertę.</w:t>
            </w:r>
          </w:p>
          <w:p w14:paraId="26135D55" w14:textId="360B3090" w:rsidR="00027B83" w:rsidRPr="000F24A8" w:rsidRDefault="000B0897" w:rsidP="008E0EA4">
            <w:pPr>
              <w:jc w:val="both"/>
              <w:rPr>
                <w:rFonts w:asciiTheme="minorHAnsi" w:hAnsiTheme="minorHAnsi" w:cstheme="minorHAnsi"/>
                <w:sz w:val="22"/>
                <w:szCs w:val="22"/>
              </w:rPr>
            </w:pPr>
            <w:r w:rsidRPr="000F24A8">
              <w:rPr>
                <w:rFonts w:asciiTheme="minorHAnsi" w:hAnsiTheme="minorHAnsi" w:cstheme="minorHAnsi"/>
                <w:kern w:val="2"/>
                <w:sz w:val="22"/>
                <w:szCs w:val="22"/>
                <w:shd w:val="clear" w:color="auto" w:fill="FFFFFF"/>
              </w:rPr>
              <w:t xml:space="preserve">5.3.3.6. Nauja Sutarties </w:t>
            </w:r>
            <w:r w:rsidR="008B2445">
              <w:rPr>
                <w:rFonts w:asciiTheme="minorHAnsi" w:hAnsiTheme="minorHAnsi" w:cstheme="minorHAnsi"/>
                <w:kern w:val="2"/>
                <w:sz w:val="22"/>
                <w:szCs w:val="22"/>
                <w:shd w:val="clear" w:color="auto" w:fill="FFFFFF"/>
              </w:rPr>
              <w:t>kaina</w:t>
            </w:r>
            <w:r w:rsidRPr="000F24A8">
              <w:rPr>
                <w:rFonts w:asciiTheme="minorHAnsi" w:hAnsiTheme="minorHAnsi" w:cstheme="minorHAnsi"/>
                <w:kern w:val="2"/>
                <w:sz w:val="22"/>
                <w:szCs w:val="22"/>
                <w:shd w:val="clear" w:color="auto" w:fill="FFFFFF"/>
              </w:rPr>
              <w:t xml:space="preserve"> apskaičiuojam</w:t>
            </w:r>
            <w:r w:rsidR="008B2445">
              <w:rPr>
                <w:rFonts w:asciiTheme="minorHAnsi" w:hAnsiTheme="minorHAnsi" w:cstheme="minorHAnsi"/>
                <w:kern w:val="2"/>
                <w:sz w:val="22"/>
                <w:szCs w:val="22"/>
                <w:shd w:val="clear" w:color="auto" w:fill="FFFFFF"/>
              </w:rPr>
              <w:t>a</w:t>
            </w:r>
            <w:r w:rsidRPr="000F24A8">
              <w:rPr>
                <w:rFonts w:asciiTheme="minorHAnsi" w:hAnsiTheme="minorHAnsi" w:cstheme="minorHAnsi"/>
                <w:kern w:val="2"/>
                <w:sz w:val="22"/>
                <w:szCs w:val="22"/>
                <w:shd w:val="clear" w:color="auto" w:fill="FFFFFF"/>
              </w:rPr>
              <w:t xml:space="preserve"> pagal žemiau pateiktą formulę:</w:t>
            </w:r>
          </w:p>
          <w:p w14:paraId="4FF05C7F" w14:textId="77777777" w:rsidR="00027B83" w:rsidRPr="000F24A8" w:rsidRDefault="00027B83" w:rsidP="008E0EA4">
            <w:pPr>
              <w:jc w:val="both"/>
              <w:rPr>
                <w:rFonts w:asciiTheme="minorHAnsi" w:hAnsiTheme="minorHAnsi" w:cstheme="minorHAnsi"/>
                <w:sz w:val="22"/>
                <w:szCs w:val="22"/>
              </w:rPr>
            </w:pPr>
          </w:p>
          <w:p w14:paraId="53194D13" w14:textId="1BFA0F05" w:rsidR="00027B83" w:rsidRPr="000F24A8" w:rsidRDefault="00000000" w:rsidP="008E0EA4">
            <w:pPr>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0B0897" w:rsidRPr="000F24A8">
              <w:rPr>
                <w:rFonts w:asciiTheme="minorHAnsi" w:hAnsiTheme="minorHAnsi" w:cstheme="minorHAnsi"/>
                <w:kern w:val="2"/>
                <w:sz w:val="22"/>
                <w:szCs w:val="22"/>
              </w:rPr>
              <w:t>, kur a –</w:t>
            </w:r>
            <w:r w:rsidR="002F79CA">
              <w:rPr>
                <w:rFonts w:asciiTheme="minorHAnsi" w:hAnsiTheme="minorHAnsi" w:cstheme="minorHAnsi"/>
                <w:kern w:val="2"/>
                <w:sz w:val="22"/>
                <w:szCs w:val="22"/>
              </w:rPr>
              <w:t xml:space="preserve"> kaina</w:t>
            </w:r>
            <w:r w:rsidR="000B0897" w:rsidRPr="000F24A8">
              <w:rPr>
                <w:rFonts w:asciiTheme="minorHAnsi" w:hAnsiTheme="minorHAnsi" w:cstheme="minorHAnsi"/>
                <w:kern w:val="2"/>
                <w:sz w:val="22"/>
                <w:szCs w:val="22"/>
              </w:rPr>
              <w:t xml:space="preserve"> (Eur be PVM) (jei peržiūra jau buvo atlikta, tai po paskutinio perskaičiavimo)</w:t>
            </w:r>
          </w:p>
          <w:p w14:paraId="0CAEC30C" w14:textId="2687E987" w:rsidR="00027B83" w:rsidRPr="000F24A8" w:rsidRDefault="000B0897" w:rsidP="008E0EA4">
            <w:pPr>
              <w:jc w:val="both"/>
              <w:textAlignment w:val="baseline"/>
              <w:rPr>
                <w:rFonts w:asciiTheme="minorHAnsi" w:hAnsiTheme="minorHAnsi" w:cstheme="minorHAnsi"/>
                <w:sz w:val="22"/>
                <w:szCs w:val="22"/>
              </w:rPr>
            </w:pPr>
            <w:r w:rsidRPr="000F24A8">
              <w:rPr>
                <w:rFonts w:asciiTheme="minorHAnsi" w:hAnsiTheme="minorHAnsi" w:cstheme="minorHAnsi"/>
                <w:kern w:val="2"/>
                <w:sz w:val="22"/>
                <w:szCs w:val="22"/>
              </w:rPr>
              <w:t>a</w:t>
            </w:r>
            <w:r w:rsidRPr="000F24A8">
              <w:rPr>
                <w:rFonts w:asciiTheme="minorHAnsi" w:hAnsiTheme="minorHAnsi" w:cstheme="minorHAnsi"/>
                <w:kern w:val="2"/>
                <w:sz w:val="22"/>
                <w:szCs w:val="22"/>
                <w:vertAlign w:val="subscript"/>
              </w:rPr>
              <w:t>1</w:t>
            </w:r>
            <w:r w:rsidRPr="000F24A8">
              <w:rPr>
                <w:rFonts w:asciiTheme="minorHAnsi" w:hAnsiTheme="minorHAnsi" w:cstheme="minorHAnsi"/>
                <w:kern w:val="2"/>
                <w:sz w:val="22"/>
                <w:szCs w:val="22"/>
              </w:rPr>
              <w:t xml:space="preserve"> – perskaičiuota (pakeista) </w:t>
            </w:r>
            <w:r w:rsidR="002F79CA">
              <w:rPr>
                <w:rFonts w:asciiTheme="minorHAnsi" w:hAnsiTheme="minorHAnsi" w:cstheme="minorHAnsi"/>
                <w:kern w:val="2"/>
                <w:sz w:val="22"/>
                <w:szCs w:val="22"/>
              </w:rPr>
              <w:t>kaina</w:t>
            </w:r>
            <w:r w:rsidRPr="000F24A8">
              <w:rPr>
                <w:rFonts w:asciiTheme="minorHAnsi" w:hAnsiTheme="minorHAnsi" w:cstheme="minorHAnsi"/>
                <w:kern w:val="2"/>
                <w:sz w:val="22"/>
                <w:szCs w:val="22"/>
              </w:rPr>
              <w:t xml:space="preserve"> (Eur be PVM)</w:t>
            </w:r>
          </w:p>
          <w:p w14:paraId="277D617A" w14:textId="43C56F6E" w:rsidR="00027B83" w:rsidRPr="000F24A8" w:rsidRDefault="000B0897" w:rsidP="008E0EA4">
            <w:pPr>
              <w:jc w:val="both"/>
              <w:textAlignment w:val="baseline"/>
              <w:rPr>
                <w:rFonts w:asciiTheme="minorHAnsi" w:hAnsiTheme="minorHAnsi" w:cstheme="minorHAnsi"/>
                <w:sz w:val="22"/>
                <w:szCs w:val="22"/>
              </w:rPr>
            </w:pPr>
            <w:r w:rsidRPr="000F24A8">
              <w:rPr>
                <w:rFonts w:asciiTheme="minorHAnsi" w:hAnsiTheme="minorHAnsi" w:cstheme="minorHAnsi"/>
                <w:kern w:val="2"/>
                <w:sz w:val="22"/>
                <w:szCs w:val="22"/>
              </w:rPr>
              <w:t>k – pagal vartotojų kainų indeksą ( „Vartojimo prek</w:t>
            </w:r>
            <w:r w:rsidR="00147D1F" w:rsidRPr="000F24A8">
              <w:rPr>
                <w:rFonts w:asciiTheme="minorHAnsi" w:hAnsiTheme="minorHAnsi" w:cstheme="minorHAnsi"/>
                <w:kern w:val="2"/>
                <w:sz w:val="22"/>
                <w:szCs w:val="22"/>
              </w:rPr>
              <w:t>ės</w:t>
            </w:r>
            <w:r w:rsidRPr="000F24A8">
              <w:rPr>
                <w:rFonts w:asciiTheme="minorHAnsi" w:hAnsiTheme="minorHAnsi" w:cstheme="minorHAnsi"/>
                <w:kern w:val="2"/>
                <w:sz w:val="22"/>
                <w:szCs w:val="22"/>
              </w:rPr>
              <w:t xml:space="preserve"> ir paslaug</w:t>
            </w:r>
            <w:r w:rsidR="00147D1F" w:rsidRPr="000F24A8">
              <w:rPr>
                <w:rFonts w:asciiTheme="minorHAnsi" w:hAnsiTheme="minorHAnsi" w:cstheme="minorHAnsi"/>
                <w:kern w:val="2"/>
                <w:sz w:val="22"/>
                <w:szCs w:val="22"/>
              </w:rPr>
              <w:t>os</w:t>
            </w:r>
            <w:r w:rsidRPr="000F24A8">
              <w:rPr>
                <w:rFonts w:asciiTheme="minorHAnsi" w:hAnsiTheme="minorHAnsi" w:cstheme="minorHAnsi"/>
                <w:kern w:val="2"/>
                <w:sz w:val="22"/>
                <w:szCs w:val="22"/>
              </w:rPr>
              <w:t>“)</w:t>
            </w:r>
            <w:r w:rsidR="000F24A8" w:rsidRPr="000F24A8">
              <w:rPr>
                <w:rFonts w:asciiTheme="minorHAnsi" w:hAnsiTheme="minorHAnsi" w:cstheme="minorHAnsi"/>
                <w:kern w:val="2"/>
                <w:sz w:val="22"/>
                <w:szCs w:val="22"/>
              </w:rPr>
              <w:t xml:space="preserve"> </w:t>
            </w:r>
            <w:r w:rsidRPr="000F24A8">
              <w:rPr>
                <w:rFonts w:asciiTheme="minorHAnsi" w:hAnsiTheme="minorHAnsi" w:cstheme="minorHAnsi"/>
                <w:kern w:val="2"/>
                <w:sz w:val="22"/>
                <w:szCs w:val="22"/>
              </w:rPr>
              <w:t>apskaičiuotas Vartojimo prekių ir paslaugų kainų pokytis (padidėjimas arba sumažėjimas) (%). „k“ reikšmė skaičiuojama pagal formulę:</w:t>
            </w:r>
          </w:p>
          <w:p w14:paraId="10114F0E" w14:textId="77777777" w:rsidR="00027B83" w:rsidRPr="000F24A8" w:rsidRDefault="000B0897" w:rsidP="008E0EA4">
            <w:pPr>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F24A8">
              <w:rPr>
                <w:rFonts w:asciiTheme="minorHAnsi" w:hAnsiTheme="minorHAnsi" w:cstheme="minorHAnsi"/>
                <w:kern w:val="2"/>
                <w:sz w:val="22"/>
                <w:szCs w:val="22"/>
              </w:rPr>
              <w:t>, (proc.) kur</w:t>
            </w:r>
          </w:p>
          <w:p w14:paraId="03127560" w14:textId="7780FDF3" w:rsidR="00027B83" w:rsidRPr="000F24A8" w:rsidRDefault="000B0897" w:rsidP="008E0EA4">
            <w:pPr>
              <w:jc w:val="both"/>
              <w:textAlignment w:val="baseline"/>
              <w:rPr>
                <w:rFonts w:asciiTheme="minorHAnsi" w:hAnsiTheme="minorHAnsi" w:cstheme="minorHAnsi"/>
                <w:sz w:val="22"/>
                <w:szCs w:val="22"/>
              </w:rPr>
            </w:pPr>
            <w:proofErr w:type="spellStart"/>
            <w:r w:rsidRPr="000F24A8">
              <w:rPr>
                <w:rFonts w:asciiTheme="minorHAnsi" w:hAnsiTheme="minorHAnsi" w:cstheme="minorHAnsi"/>
                <w:kern w:val="2"/>
                <w:sz w:val="22"/>
                <w:szCs w:val="22"/>
              </w:rPr>
              <w:t>Ind</w:t>
            </w:r>
            <w:r w:rsidRPr="000F24A8">
              <w:rPr>
                <w:rFonts w:asciiTheme="minorHAnsi" w:hAnsiTheme="minorHAnsi" w:cstheme="minorHAnsi"/>
                <w:kern w:val="2"/>
                <w:sz w:val="22"/>
                <w:szCs w:val="22"/>
                <w:vertAlign w:val="subscript"/>
              </w:rPr>
              <w:t>naujausias</w:t>
            </w:r>
            <w:proofErr w:type="spellEnd"/>
            <w:r w:rsidRPr="000F24A8">
              <w:rPr>
                <w:rFonts w:asciiTheme="minorHAnsi" w:hAnsiTheme="minorHAnsi" w:cstheme="minorHAnsi"/>
                <w:kern w:val="2"/>
                <w:sz w:val="22"/>
                <w:szCs w:val="22"/>
              </w:rPr>
              <w:t xml:space="preserve"> – kreipimosi dėl </w:t>
            </w:r>
            <w:r w:rsidR="00F96A1E">
              <w:rPr>
                <w:rFonts w:asciiTheme="minorHAnsi" w:hAnsiTheme="minorHAnsi" w:cstheme="minorHAnsi"/>
                <w:kern w:val="2"/>
                <w:sz w:val="22"/>
                <w:szCs w:val="22"/>
              </w:rPr>
              <w:t>kainos</w:t>
            </w:r>
            <w:r w:rsidRPr="000F24A8">
              <w:rPr>
                <w:rFonts w:asciiTheme="minorHAnsi" w:hAnsiTheme="minorHAnsi" w:cstheme="minorHAnsi"/>
                <w:kern w:val="2"/>
                <w:sz w:val="22"/>
                <w:szCs w:val="22"/>
              </w:rPr>
              <w:t xml:space="preserve"> peržiūros išsiuntimo kitai Šaliai dieną paskelbtas naujausias vartojimo prekių ir paslaugų indeksas ( „Vartojimo </w:t>
            </w:r>
            <w:r w:rsidR="53E027D0" w:rsidRPr="000F24A8">
              <w:rPr>
                <w:rFonts w:asciiTheme="minorHAnsi" w:hAnsiTheme="minorHAnsi" w:cstheme="minorHAnsi"/>
                <w:sz w:val="22"/>
                <w:szCs w:val="22"/>
              </w:rPr>
              <w:t xml:space="preserve">prekės </w:t>
            </w:r>
            <w:r w:rsidRPr="000F24A8">
              <w:rPr>
                <w:rFonts w:asciiTheme="minorHAnsi" w:hAnsiTheme="minorHAnsi" w:cstheme="minorHAnsi"/>
                <w:kern w:val="2"/>
                <w:sz w:val="22"/>
                <w:szCs w:val="22"/>
              </w:rPr>
              <w:t>ir paslaug</w:t>
            </w:r>
            <w:r w:rsidR="53E027D0" w:rsidRPr="000F24A8">
              <w:rPr>
                <w:rFonts w:asciiTheme="minorHAnsi" w:hAnsiTheme="minorHAnsi" w:cstheme="minorHAnsi"/>
                <w:sz w:val="22"/>
                <w:szCs w:val="22"/>
              </w:rPr>
              <w:t>os</w:t>
            </w:r>
            <w:r w:rsidRPr="000F24A8">
              <w:rPr>
                <w:rFonts w:asciiTheme="minorHAnsi" w:hAnsiTheme="minorHAnsi" w:cstheme="minorHAnsi"/>
                <w:kern w:val="2"/>
                <w:sz w:val="22"/>
                <w:szCs w:val="22"/>
              </w:rPr>
              <w:t>“ ).</w:t>
            </w:r>
          </w:p>
          <w:p w14:paraId="762D9A92" w14:textId="27388E55" w:rsidR="00027B83" w:rsidRPr="00FE60C0" w:rsidRDefault="000B0897" w:rsidP="008E0EA4">
            <w:pPr>
              <w:jc w:val="both"/>
              <w:rPr>
                <w:rFonts w:asciiTheme="minorHAnsi" w:hAnsiTheme="minorHAnsi" w:cstheme="minorHAnsi"/>
                <w:sz w:val="22"/>
                <w:szCs w:val="22"/>
              </w:rPr>
            </w:pPr>
            <w:proofErr w:type="spellStart"/>
            <w:r w:rsidRPr="000F24A8">
              <w:rPr>
                <w:rFonts w:asciiTheme="minorHAnsi" w:hAnsiTheme="minorHAnsi" w:cstheme="minorHAnsi"/>
                <w:kern w:val="2"/>
                <w:sz w:val="22"/>
                <w:szCs w:val="22"/>
              </w:rPr>
              <w:t>Ind</w:t>
            </w:r>
            <w:r w:rsidRPr="000F24A8">
              <w:rPr>
                <w:rFonts w:asciiTheme="minorHAnsi" w:hAnsiTheme="minorHAnsi" w:cstheme="minorHAnsi"/>
                <w:kern w:val="2"/>
                <w:sz w:val="22"/>
                <w:szCs w:val="22"/>
                <w:vertAlign w:val="subscript"/>
              </w:rPr>
              <w:t>pradžia</w:t>
            </w:r>
            <w:proofErr w:type="spellEnd"/>
            <w:r w:rsidRPr="000F24A8">
              <w:rPr>
                <w:rFonts w:asciiTheme="minorHAnsi" w:hAnsiTheme="minorHAnsi" w:cstheme="minorHAnsi"/>
                <w:kern w:val="2"/>
                <w:sz w:val="22"/>
                <w:szCs w:val="22"/>
              </w:rPr>
              <w:t xml:space="preserve"> – laikotarpio pradžios datos (mėnesio) vartojimo prekių ir paslaugų indeksas ( „Vartojimo prek</w:t>
            </w:r>
            <w:r w:rsidR="53E027D0" w:rsidRPr="000F24A8">
              <w:rPr>
                <w:rFonts w:asciiTheme="minorHAnsi" w:hAnsiTheme="minorHAnsi" w:cstheme="minorHAnsi"/>
                <w:sz w:val="22"/>
                <w:szCs w:val="22"/>
              </w:rPr>
              <w:t>ės</w:t>
            </w:r>
            <w:r w:rsidRPr="000F24A8">
              <w:rPr>
                <w:rFonts w:asciiTheme="minorHAnsi" w:hAnsiTheme="minorHAnsi" w:cstheme="minorHAnsi"/>
                <w:kern w:val="2"/>
                <w:sz w:val="22"/>
                <w:szCs w:val="22"/>
              </w:rPr>
              <w:t xml:space="preserve"> ir paslaug</w:t>
            </w:r>
            <w:r w:rsidR="53E027D0" w:rsidRPr="000F24A8">
              <w:rPr>
                <w:rFonts w:asciiTheme="minorHAnsi" w:hAnsiTheme="minorHAnsi" w:cstheme="minorHAnsi"/>
                <w:sz w:val="22"/>
                <w:szCs w:val="22"/>
              </w:rPr>
              <w:t>os</w:t>
            </w:r>
            <w:r w:rsidRPr="000F24A8">
              <w:rPr>
                <w:rFonts w:asciiTheme="minorHAnsi" w:hAnsiTheme="minorHAnsi" w:cstheme="minorHAnsi"/>
                <w:kern w:val="2"/>
                <w:sz w:val="22"/>
                <w:szCs w:val="22"/>
              </w:rPr>
              <w:t xml:space="preserve">“). Pirmojo perskaičiavimo atveju laikotarpio pradžia (mėnuo) yra </w:t>
            </w:r>
            <w:r w:rsidRPr="00FE60C0">
              <w:rPr>
                <w:rFonts w:asciiTheme="minorHAnsi" w:hAnsiTheme="minorHAnsi" w:cstheme="minorHAnsi"/>
                <w:kern w:val="2"/>
                <w:sz w:val="22"/>
                <w:szCs w:val="22"/>
              </w:rPr>
              <w:t>Sutarties įsigaliojimo dienos mėnuo. Antrojo ir vėlesnių perskaičiavimų atveju laikotarpio pradžia (mėnuo) yra paskutinio perskaičiavimo metu naudotos paskelbto atitinkamo indekso reikšmės mėnuo.</w:t>
            </w:r>
          </w:p>
          <w:p w14:paraId="4E8FC3CF" w14:textId="50BC42CD"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rPr>
              <w:t xml:space="preserve">5.3.3.7. </w:t>
            </w:r>
            <w:r w:rsidRPr="00FE60C0">
              <w:rPr>
                <w:rFonts w:asciiTheme="minorHAnsi" w:hAnsiTheme="minorHAnsi" w:cstheme="minorHAnsi"/>
                <w:color w:val="000000"/>
                <w:kern w:val="2"/>
                <w:sz w:val="22"/>
                <w:szCs w:val="22"/>
                <w:shd w:val="clear" w:color="auto" w:fill="FFFFFF"/>
              </w:rPr>
              <w:t xml:space="preserve">Skaičiavimams indeksų reikšmės </w:t>
            </w:r>
            <w:r w:rsidRPr="000F24A8">
              <w:rPr>
                <w:rFonts w:asciiTheme="minorHAnsi" w:hAnsiTheme="minorHAnsi" w:cstheme="minorHAnsi"/>
                <w:kern w:val="2"/>
                <w:sz w:val="22"/>
                <w:szCs w:val="22"/>
                <w:shd w:val="clear" w:color="auto" w:fill="FFFFFF"/>
              </w:rPr>
              <w:t xml:space="preserve">imamos </w:t>
            </w:r>
            <w:r w:rsidR="000F24A8">
              <w:rPr>
                <w:rFonts w:asciiTheme="minorHAnsi" w:hAnsiTheme="minorHAnsi" w:cstheme="minorHAnsi"/>
                <w:b/>
                <w:kern w:val="2"/>
                <w:sz w:val="22"/>
                <w:szCs w:val="22"/>
                <w:shd w:val="clear" w:color="auto" w:fill="FFFFFF"/>
              </w:rPr>
              <w:t>keturių</w:t>
            </w:r>
            <w:r w:rsidRPr="000F24A8">
              <w:rPr>
                <w:rFonts w:asciiTheme="minorHAnsi" w:hAnsiTheme="minorHAnsi" w:cstheme="minorHAnsi"/>
                <w:kern w:val="2"/>
                <w:sz w:val="22"/>
                <w:szCs w:val="22"/>
                <w:shd w:val="clear" w:color="auto" w:fill="FFFFFF"/>
              </w:rPr>
              <w:t xml:space="preserve"> skaitmenų po kablelio tikslumu. Apskaičiuotas pokytis (k) tolimesniems skaičiavimams naudojamas suapvalinus iki </w:t>
            </w:r>
            <w:r w:rsidRPr="000F24A8">
              <w:rPr>
                <w:rFonts w:asciiTheme="minorHAnsi" w:hAnsiTheme="minorHAnsi" w:cstheme="minorHAnsi"/>
                <w:b/>
                <w:kern w:val="2"/>
                <w:sz w:val="22"/>
                <w:szCs w:val="22"/>
                <w:shd w:val="clear" w:color="auto" w:fill="FFFFFF"/>
              </w:rPr>
              <w:t>vieno</w:t>
            </w:r>
            <w:r w:rsidRPr="000F24A8">
              <w:rPr>
                <w:rFonts w:asciiTheme="minorHAnsi" w:hAnsiTheme="minorHAnsi" w:cstheme="minorHAnsi"/>
                <w:kern w:val="2"/>
                <w:sz w:val="22"/>
                <w:szCs w:val="22"/>
                <w:shd w:val="clear" w:color="auto" w:fill="FFFFFF"/>
              </w:rPr>
              <w:t xml:space="preserve"> </w:t>
            </w:r>
            <w:r w:rsidR="00015AC7" w:rsidRPr="000F24A8">
              <w:rPr>
                <w:rFonts w:asciiTheme="minorHAnsi" w:hAnsiTheme="minorHAnsi" w:cstheme="minorHAnsi"/>
                <w:kern w:val="2"/>
                <w:sz w:val="22"/>
                <w:szCs w:val="22"/>
                <w:shd w:val="clear" w:color="auto" w:fill="FFFFFF"/>
              </w:rPr>
              <w:t xml:space="preserve">(Valstybės duomenų agentūra pokyčius skelbia apvalindama iki vieno skaitmens po kablelio) </w:t>
            </w:r>
            <w:r w:rsidRPr="000F24A8">
              <w:rPr>
                <w:rFonts w:asciiTheme="minorHAnsi" w:hAnsiTheme="minorHAnsi" w:cstheme="minorHAnsi"/>
                <w:kern w:val="2"/>
                <w:sz w:val="22"/>
                <w:szCs w:val="22"/>
                <w:shd w:val="clear" w:color="auto" w:fill="FFFFFF"/>
              </w:rPr>
              <w:t>skaitmens po kablelio, o apskaičiuotas įkainis „a</w:t>
            </w:r>
            <w:r w:rsidRPr="000F24A8">
              <w:rPr>
                <w:rFonts w:asciiTheme="minorHAnsi" w:hAnsiTheme="minorHAnsi" w:cstheme="minorHAnsi"/>
                <w:kern w:val="2"/>
                <w:sz w:val="22"/>
                <w:szCs w:val="22"/>
                <w:shd w:val="clear" w:color="auto" w:fill="FFFFFF"/>
                <w:vertAlign w:val="subscript"/>
              </w:rPr>
              <w:t>1</w:t>
            </w:r>
            <w:r w:rsidRPr="000F24A8">
              <w:rPr>
                <w:rFonts w:asciiTheme="minorHAnsi" w:hAnsiTheme="minorHAnsi" w:cstheme="minorHAnsi"/>
                <w:kern w:val="2"/>
                <w:sz w:val="22"/>
                <w:szCs w:val="22"/>
                <w:shd w:val="clear" w:color="auto" w:fill="FFFFFF"/>
              </w:rPr>
              <w:t xml:space="preserve">“ suapvalinamas iki </w:t>
            </w:r>
            <w:r w:rsidRPr="000F24A8">
              <w:rPr>
                <w:rFonts w:asciiTheme="minorHAnsi" w:hAnsiTheme="minorHAnsi" w:cstheme="minorHAnsi"/>
                <w:b/>
                <w:kern w:val="2"/>
                <w:sz w:val="22"/>
                <w:szCs w:val="22"/>
                <w:shd w:val="clear" w:color="auto" w:fill="FFFFFF"/>
              </w:rPr>
              <w:t xml:space="preserve">dviejų </w:t>
            </w:r>
            <w:r w:rsidRPr="000F24A8">
              <w:rPr>
                <w:rFonts w:asciiTheme="minorHAnsi" w:hAnsiTheme="minorHAnsi" w:cstheme="minorHAnsi"/>
                <w:kern w:val="2"/>
                <w:sz w:val="22"/>
                <w:szCs w:val="22"/>
                <w:shd w:val="clear" w:color="auto" w:fill="FFFFFF"/>
              </w:rPr>
              <w:t>skaitmenų po kablelio.</w:t>
            </w:r>
          </w:p>
          <w:p w14:paraId="7C57B4D6" w14:textId="112DFEB6"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5.3.3.8. Šalis, siekianti </w:t>
            </w:r>
            <w:r w:rsidRPr="000F24A8">
              <w:rPr>
                <w:rFonts w:asciiTheme="minorHAnsi" w:hAnsiTheme="minorHAnsi" w:cstheme="minorHAnsi"/>
                <w:kern w:val="2"/>
                <w:sz w:val="22"/>
                <w:szCs w:val="22"/>
                <w:shd w:val="clear" w:color="auto" w:fill="FFFFFF"/>
              </w:rPr>
              <w:t>Sutarties įkainių peržiūros, privalo raštu kreiptis į kitą Šalį ir prašyme pateikti visą reikalingą informaciją: Sutarties pavadinimą, numerį, datą, neperduo</w:t>
            </w:r>
            <w:r w:rsidRPr="00FE60C0">
              <w:rPr>
                <w:rFonts w:asciiTheme="minorHAnsi" w:hAnsiTheme="minorHAnsi" w:cstheme="minorHAnsi"/>
                <w:color w:val="000000"/>
                <w:kern w:val="2"/>
                <w:sz w:val="22"/>
                <w:szCs w:val="22"/>
                <w:shd w:val="clear" w:color="auto" w:fill="FFFFFF"/>
              </w:rPr>
              <w:t xml:space="preserve">tų ir neapmokėtų Paslaugų sąrašą su kiekiais, indekso reikšmes su nuorodomis į viešus šaltinius Valstybės duomenų agentūros Oficialiosios statistikos portale arba </w:t>
            </w:r>
            <w:r w:rsidRPr="00FE60C0">
              <w:rPr>
                <w:rFonts w:asciiTheme="minorHAnsi" w:hAnsiTheme="minorHAnsi" w:cstheme="minorHAnsi"/>
                <w:kern w:val="2"/>
                <w:sz w:val="22"/>
                <w:szCs w:val="22"/>
                <w:bdr w:val="none" w:sz="0" w:space="0" w:color="auto" w:frame="1"/>
              </w:rPr>
              <w:t>kitus oficialius šaltinių duomenis</w:t>
            </w:r>
            <w:r w:rsidRPr="00FE60C0">
              <w:rPr>
                <w:rFonts w:asciiTheme="minorHAnsi" w:hAnsiTheme="minorHAnsi" w:cstheme="minorHAnsi"/>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BC17160" w14:textId="22CBA09D"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5</w:t>
            </w:r>
            <w:r w:rsidRPr="00FE60C0">
              <w:rPr>
                <w:rFonts w:asciiTheme="minorHAnsi" w:hAnsiTheme="minorHAnsi" w:cstheme="minorHAnsi"/>
                <w:kern w:val="2"/>
                <w:sz w:val="22"/>
                <w:szCs w:val="22"/>
              </w:rPr>
              <w:t xml:space="preserve">.3.3.9. </w:t>
            </w:r>
            <w:r w:rsidRPr="00FE60C0">
              <w:rPr>
                <w:rFonts w:asciiTheme="minorHAnsi" w:hAnsiTheme="minorHAnsi" w:cstheme="minorHAnsi"/>
                <w:color w:val="000000"/>
                <w:kern w:val="2"/>
                <w:sz w:val="22"/>
                <w:szCs w:val="22"/>
                <w:shd w:val="clear" w:color="auto" w:fill="FFFFFF"/>
              </w:rPr>
              <w:t>Susitarimas turi būti sudarytas per</w:t>
            </w:r>
            <w:r w:rsidR="000F24A8">
              <w:rPr>
                <w:rFonts w:asciiTheme="minorHAnsi" w:hAnsiTheme="minorHAnsi" w:cstheme="minorHAnsi"/>
                <w:color w:val="000000"/>
                <w:kern w:val="2"/>
                <w:sz w:val="22"/>
                <w:szCs w:val="22"/>
                <w:shd w:val="clear" w:color="auto" w:fill="FFFFFF"/>
              </w:rPr>
              <w:t xml:space="preserve"> 10 darbo dienų</w:t>
            </w:r>
            <w:r w:rsidRPr="00FE60C0">
              <w:rPr>
                <w:rFonts w:asciiTheme="minorHAnsi" w:hAnsiTheme="minorHAnsi" w:cstheme="minorHAnsi"/>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 xml:space="preserve">nuo Šalies pateikto tinkamo prašymo perskaičiuoti </w:t>
            </w:r>
            <w:r w:rsidRPr="000F24A8">
              <w:rPr>
                <w:rFonts w:asciiTheme="minorHAnsi" w:hAnsiTheme="minorHAnsi" w:cstheme="minorHAnsi"/>
                <w:kern w:val="2"/>
                <w:sz w:val="22"/>
                <w:szCs w:val="22"/>
                <w:shd w:val="clear" w:color="auto" w:fill="FFFFFF"/>
              </w:rPr>
              <w:t>S</w:t>
            </w:r>
            <w:r w:rsidRPr="000F24A8">
              <w:rPr>
                <w:rFonts w:asciiTheme="minorHAnsi" w:hAnsiTheme="minorHAnsi" w:cstheme="minorHAnsi"/>
                <w:kern w:val="2"/>
                <w:sz w:val="22"/>
                <w:szCs w:val="22"/>
              </w:rPr>
              <w:t xml:space="preserve">utarties </w:t>
            </w:r>
            <w:r w:rsidR="00F233DD">
              <w:rPr>
                <w:rFonts w:asciiTheme="minorHAnsi" w:hAnsiTheme="minorHAnsi" w:cstheme="minorHAnsi"/>
                <w:kern w:val="2"/>
                <w:sz w:val="22"/>
                <w:szCs w:val="22"/>
              </w:rPr>
              <w:t>kainą</w:t>
            </w:r>
            <w:r w:rsidRPr="000F24A8">
              <w:rPr>
                <w:rFonts w:asciiTheme="minorHAnsi" w:hAnsiTheme="minorHAnsi" w:cstheme="minorHAnsi"/>
                <w:kern w:val="2"/>
                <w:sz w:val="22"/>
                <w:szCs w:val="22"/>
                <w:shd w:val="clear" w:color="auto" w:fill="FFFFFF"/>
              </w:rPr>
              <w:t xml:space="preserve"> gavimo dienos.</w:t>
            </w:r>
          </w:p>
          <w:p w14:paraId="57273EA0" w14:textId="77777777" w:rsidR="00027B83" w:rsidRPr="00FE60C0" w:rsidRDefault="000B0897" w:rsidP="008E0EA4">
            <w:pPr>
              <w:jc w:val="both"/>
              <w:rPr>
                <w:rFonts w:asciiTheme="minorHAnsi" w:hAnsiTheme="minorHAnsi" w:cstheme="minorHAnsi"/>
                <w:color w:val="000000"/>
                <w:kern w:val="2"/>
                <w:sz w:val="22"/>
                <w:szCs w:val="22"/>
                <w:bdr w:val="none" w:sz="0" w:space="0" w:color="auto" w:frame="1"/>
              </w:rPr>
            </w:pPr>
            <w:r w:rsidRPr="00FE60C0">
              <w:rPr>
                <w:rFonts w:asciiTheme="minorHAnsi" w:hAnsiTheme="minorHAnsi" w:cstheme="minorHAnsi"/>
                <w:color w:val="000000"/>
                <w:kern w:val="2"/>
                <w:sz w:val="22"/>
                <w:szCs w:val="22"/>
                <w:shd w:val="clear" w:color="auto" w:fill="FFFFFF"/>
              </w:rPr>
              <w:t xml:space="preserve">5.3.3.10. </w:t>
            </w:r>
            <w:r w:rsidRPr="00FE60C0">
              <w:rPr>
                <w:rFonts w:asciiTheme="minorHAnsi" w:hAnsiTheme="minorHAnsi" w:cstheme="minorHAnsi"/>
                <w:color w:val="000000"/>
                <w:kern w:val="2"/>
                <w:sz w:val="22"/>
                <w:szCs w:val="22"/>
                <w:bdr w:val="none" w:sz="0" w:space="0" w:color="auto" w:frame="1"/>
              </w:rPr>
              <w:t>Susitarimu Šalys neturi teisės keisti procedūroje nurodytos tvarkos ar kitų Sutarties nuostatų, išskyrus, jei keitimas atliekamas pagal VPĮ nuostatas.</w:t>
            </w:r>
            <w:bookmarkEnd w:id="0"/>
          </w:p>
          <w:p w14:paraId="7B739B7C" w14:textId="0AA2D5C2" w:rsidR="00027B83" w:rsidRPr="00FE60C0" w:rsidRDefault="00027B83">
            <w:pPr>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8DD6DFD"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5.3.4. Sutarties kainos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4CE9EC04"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E23628F"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03096B33" w14:textId="77777777" w:rsidR="005362BB" w:rsidRPr="00FE60C0" w:rsidRDefault="005362BB" w:rsidP="005362BB">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A180DA1" w14:textId="22A207AF" w:rsidR="003901CE" w:rsidRPr="00FE60C0" w:rsidRDefault="003901CE" w:rsidP="00B2351D">
            <w:pPr>
              <w:jc w:val="both"/>
              <w:rPr>
                <w:rFonts w:asciiTheme="minorHAnsi" w:hAnsiTheme="minorHAnsi" w:cstheme="minorHAnsi"/>
                <w:sz w:val="22"/>
                <w:szCs w:val="22"/>
              </w:rPr>
            </w:pPr>
          </w:p>
        </w:tc>
      </w:tr>
      <w:tr w:rsidR="00027B83" w:rsidRPr="00FE60C0" w14:paraId="29BA8263" w14:textId="77777777" w:rsidTr="7AAD1203">
        <w:trPr>
          <w:trHeight w:val="300"/>
        </w:trPr>
        <w:tc>
          <w:tcPr>
            <w:tcW w:w="3094" w:type="dxa"/>
            <w:gridSpan w:val="2"/>
          </w:tcPr>
          <w:p w14:paraId="527EF8F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5.5. Atsiskaitymo su Tiekėju terminas ir tvarka</w:t>
            </w:r>
          </w:p>
        </w:tc>
        <w:tc>
          <w:tcPr>
            <w:tcW w:w="6441" w:type="dxa"/>
            <w:gridSpan w:val="2"/>
          </w:tcPr>
          <w:p w14:paraId="66482ABF" w14:textId="4DA5C8A1"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Pirkėjas atsiskaito su Tiekėju ne vėliau kaip per </w:t>
            </w:r>
            <w:r w:rsidR="0A64FA3F" w:rsidRPr="00FE60C0">
              <w:rPr>
                <w:rFonts w:asciiTheme="minorHAnsi" w:hAnsiTheme="minorHAnsi" w:cstheme="minorHAnsi"/>
                <w:color w:val="4471C4"/>
                <w:sz w:val="22"/>
                <w:szCs w:val="22"/>
              </w:rPr>
              <w:t xml:space="preserve"> </w:t>
            </w:r>
            <w:r w:rsidR="0A64FA3F" w:rsidRPr="00C55368">
              <w:rPr>
                <w:rFonts w:asciiTheme="minorHAnsi" w:hAnsiTheme="minorHAnsi" w:cstheme="minorHAnsi"/>
                <w:sz w:val="22"/>
                <w:szCs w:val="22"/>
              </w:rPr>
              <w:t>30 kalendorinių dienų</w:t>
            </w:r>
            <w:r w:rsidRPr="00C55368">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nuo Sąskaitos gavimo dienos</w:t>
            </w:r>
            <w:r w:rsidR="008E0EA4" w:rsidRPr="00FE60C0">
              <w:rPr>
                <w:rFonts w:asciiTheme="minorHAnsi" w:hAnsiTheme="minorHAnsi" w:cstheme="minorHAnsi"/>
                <w:kern w:val="2"/>
                <w:sz w:val="22"/>
                <w:szCs w:val="22"/>
              </w:rPr>
              <w:t>. Sąskaitos turi būti teikiamos Pirkėjui ne vėliau kaip per 5 darbo dienas nuo Paslaugų perdavimo priėmimo akto pasirašymo dienos</w:t>
            </w:r>
            <w:r w:rsidRPr="00FE60C0">
              <w:rPr>
                <w:rFonts w:asciiTheme="minorHAnsi" w:hAnsiTheme="minorHAnsi" w:cstheme="minorHAnsi"/>
                <w:kern w:val="2"/>
                <w:sz w:val="22"/>
                <w:szCs w:val="22"/>
              </w:rPr>
              <w:t>.</w:t>
            </w:r>
          </w:p>
          <w:p w14:paraId="799CC629" w14:textId="77777777" w:rsidR="00027B83" w:rsidRPr="00FE60C0" w:rsidRDefault="00027B83" w:rsidP="003901CE">
            <w:pPr>
              <w:jc w:val="both"/>
              <w:rPr>
                <w:rFonts w:asciiTheme="minorHAnsi" w:hAnsiTheme="minorHAnsi" w:cstheme="minorHAnsi"/>
                <w:color w:val="000000"/>
                <w:kern w:val="2"/>
                <w:sz w:val="22"/>
                <w:szCs w:val="22"/>
                <w:shd w:val="clear" w:color="auto" w:fill="FFFFFF"/>
              </w:rPr>
            </w:pPr>
          </w:p>
          <w:p w14:paraId="14E5F73C" w14:textId="52DA4101" w:rsidR="00E273C2" w:rsidRPr="00E273C2" w:rsidRDefault="000B0897" w:rsidP="00E273C2">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Apmokėjimo sąlygos</w:t>
            </w:r>
            <w:r w:rsidRPr="00C55368">
              <w:rPr>
                <w:rFonts w:asciiTheme="minorHAnsi" w:hAnsiTheme="minorHAnsi" w:cstheme="minorHAnsi"/>
                <w:kern w:val="2"/>
                <w:sz w:val="22"/>
                <w:szCs w:val="22"/>
                <w:shd w:val="clear" w:color="auto" w:fill="FFFFFF"/>
              </w:rPr>
              <w:t>:</w:t>
            </w:r>
            <w:r w:rsidR="00E273C2" w:rsidRPr="00E273C2">
              <w:rPr>
                <w:b/>
                <w:bCs/>
                <w:szCs w:val="24"/>
                <w:lang w:eastAsia="lt-LT"/>
              </w:rPr>
              <w:t xml:space="preserve"> </w:t>
            </w:r>
          </w:p>
          <w:p w14:paraId="141979BF" w14:textId="0E666031" w:rsidR="00E273C2" w:rsidRDefault="003D14FE" w:rsidP="00E273C2">
            <w:pPr>
              <w:pStyle w:val="ListParagraph"/>
              <w:numPr>
                <w:ilvl w:val="2"/>
                <w:numId w:val="12"/>
              </w:numPr>
              <w:jc w:val="both"/>
              <w:rPr>
                <w:rFonts w:asciiTheme="minorHAnsi" w:hAnsiTheme="minorHAnsi" w:cstheme="minorHAnsi"/>
                <w:kern w:val="2"/>
                <w:sz w:val="22"/>
                <w:szCs w:val="22"/>
                <w:shd w:val="clear" w:color="auto" w:fill="FFFFFF"/>
              </w:rPr>
            </w:pPr>
            <w:r>
              <w:rPr>
                <w:rFonts w:asciiTheme="minorHAnsi" w:hAnsiTheme="minorHAnsi" w:cstheme="minorHAnsi"/>
                <w:kern w:val="2"/>
                <w:sz w:val="22"/>
                <w:szCs w:val="22"/>
                <w:shd w:val="clear" w:color="auto" w:fill="FFFFFF"/>
              </w:rPr>
              <w:t>u</w:t>
            </w:r>
            <w:r w:rsidR="00E273C2" w:rsidRPr="00210145">
              <w:rPr>
                <w:rFonts w:asciiTheme="minorHAnsi" w:hAnsiTheme="minorHAnsi" w:cstheme="minorHAnsi"/>
                <w:kern w:val="2"/>
                <w:sz w:val="22"/>
                <w:szCs w:val="22"/>
                <w:shd w:val="clear" w:color="auto" w:fill="FFFFFF"/>
              </w:rPr>
              <w:t xml:space="preserve">ž tinkamai įvykdytus Techninės specifikacijos 1 priedo 1 ir 2 etapus ir pateiktus šių etapų galutinius rezultatus, pasirašius etapų priėmimo–perdavimo aktą, </w:t>
            </w:r>
            <w:r>
              <w:rPr>
                <w:rFonts w:asciiTheme="minorHAnsi" w:hAnsiTheme="minorHAnsi" w:cstheme="minorHAnsi"/>
                <w:kern w:val="2"/>
                <w:sz w:val="22"/>
                <w:szCs w:val="22"/>
                <w:shd w:val="clear" w:color="auto" w:fill="FFFFFF"/>
              </w:rPr>
              <w:t>Pirkėjas</w:t>
            </w:r>
            <w:r w:rsidR="00E273C2" w:rsidRPr="00210145">
              <w:rPr>
                <w:rFonts w:asciiTheme="minorHAnsi" w:hAnsiTheme="minorHAnsi" w:cstheme="minorHAnsi"/>
                <w:kern w:val="2"/>
                <w:sz w:val="22"/>
                <w:szCs w:val="22"/>
                <w:shd w:val="clear" w:color="auto" w:fill="FFFFFF"/>
              </w:rPr>
              <w:t xml:space="preserve"> sumoka </w:t>
            </w:r>
            <w:r w:rsidR="00E273C2" w:rsidRPr="00210145">
              <w:rPr>
                <w:rFonts w:asciiTheme="minorHAnsi" w:hAnsiTheme="minorHAnsi" w:cstheme="minorHAnsi"/>
                <w:b/>
                <w:bCs/>
                <w:kern w:val="2"/>
                <w:sz w:val="22"/>
                <w:szCs w:val="22"/>
                <w:shd w:val="clear" w:color="auto" w:fill="FFFFFF"/>
              </w:rPr>
              <w:t>10 proc. Sutarties kainos</w:t>
            </w:r>
            <w:r w:rsidR="00E273C2" w:rsidRPr="00210145">
              <w:rPr>
                <w:rFonts w:asciiTheme="minorHAnsi" w:hAnsiTheme="minorHAnsi" w:cstheme="minorHAnsi"/>
                <w:kern w:val="2"/>
                <w:sz w:val="22"/>
                <w:szCs w:val="22"/>
                <w:shd w:val="clear" w:color="auto" w:fill="FFFFFF"/>
              </w:rPr>
              <w:t xml:space="preserve">. </w:t>
            </w:r>
          </w:p>
          <w:p w14:paraId="234829AE" w14:textId="35BD14A2" w:rsidR="00E273C2" w:rsidRPr="00210145" w:rsidRDefault="00E273C2" w:rsidP="00210145">
            <w:pPr>
              <w:pStyle w:val="ListParagraph"/>
              <w:numPr>
                <w:ilvl w:val="2"/>
                <w:numId w:val="12"/>
              </w:numPr>
              <w:jc w:val="both"/>
              <w:rPr>
                <w:rFonts w:asciiTheme="minorHAnsi" w:hAnsiTheme="minorHAnsi" w:cstheme="minorHAnsi"/>
                <w:kern w:val="2"/>
                <w:sz w:val="22"/>
                <w:szCs w:val="22"/>
                <w:shd w:val="clear" w:color="auto" w:fill="FFFFFF"/>
              </w:rPr>
            </w:pPr>
            <w:r w:rsidRPr="00210145">
              <w:rPr>
                <w:rFonts w:asciiTheme="minorHAnsi" w:hAnsiTheme="minorHAnsi" w:cstheme="minorHAnsi"/>
                <w:kern w:val="2"/>
                <w:sz w:val="22"/>
                <w:szCs w:val="22"/>
                <w:shd w:val="clear" w:color="auto" w:fill="FFFFFF"/>
              </w:rPr>
              <w:t xml:space="preserve">Likusi </w:t>
            </w:r>
            <w:r w:rsidRPr="00210145">
              <w:rPr>
                <w:rFonts w:asciiTheme="minorHAnsi" w:hAnsiTheme="minorHAnsi" w:cstheme="minorHAnsi"/>
                <w:b/>
                <w:bCs/>
                <w:kern w:val="2"/>
                <w:sz w:val="22"/>
                <w:szCs w:val="22"/>
                <w:shd w:val="clear" w:color="auto" w:fill="FFFFFF"/>
              </w:rPr>
              <w:t>90 proc. Sutarties kainos</w:t>
            </w:r>
            <w:r w:rsidRPr="00210145">
              <w:rPr>
                <w:rFonts w:asciiTheme="minorHAnsi" w:hAnsiTheme="minorHAnsi" w:cstheme="minorHAnsi"/>
                <w:kern w:val="2"/>
                <w:sz w:val="22"/>
                <w:szCs w:val="22"/>
                <w:shd w:val="clear" w:color="auto" w:fill="FFFFFF"/>
              </w:rPr>
              <w:t xml:space="preserve"> sumokama po galutinio Paslaugų suteikimo, kai pateikiami visi Techninės specifikacijos 1 priede numatyti galutiniai rezultatai, pasirašomas galutinis Paslaugų priėmimo–perdavimo aktas ir pateikiama tinkamai išrašyta PVM sąskaita faktūra.</w:t>
            </w:r>
          </w:p>
          <w:p w14:paraId="67830DEF" w14:textId="2273CAA2" w:rsidR="003901CE" w:rsidRPr="00FE60C0" w:rsidRDefault="003901CE" w:rsidP="00B2351D">
            <w:pPr>
              <w:jc w:val="both"/>
              <w:rPr>
                <w:rFonts w:asciiTheme="minorHAnsi" w:hAnsiTheme="minorHAnsi" w:cstheme="minorHAnsi"/>
                <w:color w:val="4472C4"/>
                <w:kern w:val="2"/>
                <w:sz w:val="22"/>
                <w:szCs w:val="22"/>
                <w:shd w:val="clear" w:color="auto" w:fill="FFFFFF"/>
              </w:rPr>
            </w:pP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00215D46" w14:textId="73A74DF6" w:rsidR="003901CE" w:rsidRPr="00FE60C0" w:rsidRDefault="000B0897" w:rsidP="00B2351D">
            <w:pPr>
              <w:rPr>
                <w:rFonts w:asciiTheme="minorHAnsi" w:hAnsiTheme="minorHAnsi" w:cstheme="minorHAnsi"/>
                <w:color w:val="000000"/>
                <w:kern w:val="2"/>
                <w:sz w:val="22"/>
                <w:szCs w:val="22"/>
                <w:shd w:val="clear" w:color="auto" w:fill="FFFFFF"/>
              </w:rPr>
            </w:pPr>
            <w:bookmarkStart w:id="1" w:name="_Hlk198204419"/>
            <w:r w:rsidRPr="00FE60C0">
              <w:rPr>
                <w:rFonts w:asciiTheme="minorHAnsi" w:hAnsiTheme="minorHAnsi" w:cstheme="minorHAnsi"/>
                <w:kern w:val="2"/>
                <w:sz w:val="22"/>
                <w:szCs w:val="22"/>
              </w:rPr>
              <w:t>Netaikoma</w:t>
            </w:r>
            <w:bookmarkEnd w:id="1"/>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7BA3C778" w14:textId="5C79CF0C" w:rsidR="003901CE" w:rsidRPr="00FE60C0" w:rsidRDefault="000B0897" w:rsidP="00B2351D">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bookmarkEnd w:id="2"/>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424A26B9" w14:textId="7F767490" w:rsidR="003901CE" w:rsidRPr="00FE60C0" w:rsidRDefault="00015AC7" w:rsidP="00B2351D">
            <w:pPr>
              <w:rPr>
                <w:rFonts w:asciiTheme="minorHAnsi" w:hAnsiTheme="minorHAnsi" w:cstheme="minorHAnsi"/>
                <w:sz w:val="22"/>
                <w:szCs w:val="22"/>
              </w:rPr>
            </w:pPr>
            <w:bookmarkStart w:id="3" w:name="_Hlk198204719"/>
            <w:r w:rsidRPr="00FE60C0">
              <w:rPr>
                <w:rFonts w:asciiTheme="minorHAnsi" w:hAnsiTheme="minorHAnsi" w:cstheme="minorHAnsi"/>
                <w:kern w:val="2"/>
                <w:sz w:val="22"/>
                <w:szCs w:val="22"/>
              </w:rPr>
              <w:t>Netaikoma</w:t>
            </w:r>
            <w:bookmarkEnd w:id="3"/>
          </w:p>
        </w:tc>
      </w:tr>
      <w:tr w:rsidR="00027B83" w:rsidRPr="00FE60C0" w14:paraId="29AABF99" w14:textId="77777777" w:rsidTr="7AAD1203">
        <w:trPr>
          <w:trHeight w:val="300"/>
        </w:trPr>
        <w:tc>
          <w:tcPr>
            <w:tcW w:w="3094" w:type="dxa"/>
            <w:gridSpan w:val="2"/>
          </w:tcPr>
          <w:p w14:paraId="22C43C75"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16F0A9B2" w14:textId="5D031E37" w:rsidR="00F41DD3" w:rsidRPr="00FE60C0" w:rsidRDefault="00C55368" w:rsidP="00C55368">
            <w:pPr>
              <w:jc w:val="both"/>
              <w:rPr>
                <w:rFonts w:asciiTheme="minorHAnsi" w:hAnsiTheme="minorHAnsi" w:cstheme="minorHAnsi"/>
                <w:kern w:val="2"/>
                <w:sz w:val="22"/>
                <w:szCs w:val="22"/>
              </w:rPr>
            </w:pPr>
            <w:r>
              <w:rPr>
                <w:rFonts w:asciiTheme="minorHAnsi" w:hAnsiTheme="minorHAnsi" w:cstheme="minorHAnsi"/>
                <w:kern w:val="2"/>
                <w:sz w:val="22"/>
                <w:szCs w:val="22"/>
              </w:rPr>
              <w:t>N</w:t>
            </w:r>
            <w:r w:rsidR="00015AC7" w:rsidRPr="00FE60C0">
              <w:rPr>
                <w:rFonts w:asciiTheme="minorHAnsi" w:hAnsiTheme="minorHAnsi" w:cstheme="minorHAnsi"/>
                <w:kern w:val="2"/>
                <w:sz w:val="22"/>
                <w:szCs w:val="22"/>
              </w:rPr>
              <w:t>ustačius Paslaugų trūkum</w:t>
            </w:r>
            <w:r>
              <w:rPr>
                <w:rFonts w:asciiTheme="minorHAnsi" w:hAnsiTheme="minorHAnsi" w:cstheme="minorHAnsi"/>
                <w:kern w:val="2"/>
                <w:sz w:val="22"/>
                <w:szCs w:val="22"/>
              </w:rPr>
              <w:t>us</w:t>
            </w:r>
            <w:r w:rsidR="00015AC7" w:rsidRPr="00FE60C0">
              <w:rPr>
                <w:rFonts w:asciiTheme="minorHAnsi" w:hAnsiTheme="minorHAnsi" w:cstheme="minorHAnsi"/>
                <w:kern w:val="2"/>
                <w:sz w:val="22"/>
                <w:szCs w:val="22"/>
              </w:rPr>
              <w:t xml:space="preserve">, Tiekėjas turi </w:t>
            </w:r>
            <w:r w:rsidR="00015AC7" w:rsidRPr="00B149A7">
              <w:rPr>
                <w:rFonts w:asciiTheme="minorHAnsi" w:hAnsiTheme="minorHAnsi" w:cstheme="minorHAnsi"/>
                <w:b/>
                <w:kern w:val="2"/>
                <w:sz w:val="22"/>
                <w:szCs w:val="22"/>
              </w:rPr>
              <w:t>ne vėliau kaip</w:t>
            </w:r>
            <w:r w:rsidR="00015AC7" w:rsidRPr="00B149A7">
              <w:rPr>
                <w:rFonts w:asciiTheme="minorHAnsi" w:hAnsiTheme="minorHAnsi" w:cstheme="minorHAnsi"/>
                <w:kern w:val="2"/>
                <w:sz w:val="22"/>
                <w:szCs w:val="22"/>
              </w:rPr>
              <w:t xml:space="preserve"> per</w:t>
            </w:r>
            <w:r w:rsidRPr="00B149A7">
              <w:rPr>
                <w:rFonts w:asciiTheme="minorHAnsi" w:hAnsiTheme="minorHAnsi" w:cstheme="minorHAnsi"/>
                <w:kern w:val="2"/>
                <w:sz w:val="22"/>
                <w:szCs w:val="22"/>
              </w:rPr>
              <w:t xml:space="preserve"> </w:t>
            </w:r>
            <w:r w:rsidR="005D52A1" w:rsidRPr="00B149A7">
              <w:rPr>
                <w:rFonts w:asciiTheme="minorHAnsi" w:hAnsiTheme="minorHAnsi" w:cstheme="minorHAnsi"/>
                <w:kern w:val="2"/>
                <w:sz w:val="22"/>
                <w:szCs w:val="22"/>
              </w:rPr>
              <w:t xml:space="preserve">Šalių suderintą </w:t>
            </w:r>
            <w:r w:rsidR="00A51577" w:rsidRPr="00B149A7">
              <w:rPr>
                <w:rFonts w:asciiTheme="minorHAnsi" w:hAnsiTheme="minorHAnsi" w:cstheme="minorHAnsi"/>
                <w:kern w:val="2"/>
                <w:sz w:val="22"/>
                <w:szCs w:val="22"/>
              </w:rPr>
              <w:t xml:space="preserve">protingą </w:t>
            </w:r>
            <w:r w:rsidR="005D52A1" w:rsidRPr="00B149A7">
              <w:rPr>
                <w:rFonts w:asciiTheme="minorHAnsi" w:hAnsiTheme="minorHAnsi" w:cstheme="minorHAnsi"/>
                <w:kern w:val="2"/>
                <w:sz w:val="22"/>
                <w:szCs w:val="22"/>
              </w:rPr>
              <w:t>terminą</w:t>
            </w:r>
            <w:r w:rsidR="00015AC7" w:rsidRPr="00FE60C0">
              <w:rPr>
                <w:rFonts w:asciiTheme="minorHAnsi" w:hAnsiTheme="minorHAnsi" w:cstheme="minorHAnsi"/>
                <w:kern w:val="2"/>
                <w:sz w:val="22"/>
                <w:szCs w:val="22"/>
              </w:rPr>
              <w:t xml:space="preserve"> pašalinti Paslaugų trūkumus.</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rsidP="00EF5C57">
            <w:pPr>
              <w:jc w:val="both"/>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7BA94F9F" w:rsidR="00F41DD3" w:rsidRPr="00FE60C0" w:rsidRDefault="00F13F5D" w:rsidP="001C46CD">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Nurodyta Techninės specifikacijos </w:t>
            </w:r>
            <w:r w:rsidR="00780198">
              <w:rPr>
                <w:rFonts w:asciiTheme="minorHAnsi" w:hAnsiTheme="minorHAnsi" w:cstheme="minorHAnsi"/>
                <w:kern w:val="2"/>
                <w:sz w:val="22"/>
                <w:szCs w:val="22"/>
              </w:rPr>
              <w:t>4 skyriuje.</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727C2C"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Sutarties vykdymui </w:t>
            </w:r>
            <w:r w:rsidRPr="00727C2C">
              <w:rPr>
                <w:rFonts w:asciiTheme="minorHAnsi" w:hAnsiTheme="minorHAnsi" w:cstheme="minorHAnsi"/>
                <w:kern w:val="2"/>
                <w:sz w:val="22"/>
                <w:szCs w:val="22"/>
              </w:rPr>
              <w:t>subtiekėjai ir (ar) specialistai nepasitelkiami.</w:t>
            </w:r>
          </w:p>
          <w:p w14:paraId="51600FAD" w14:textId="77777777" w:rsidR="00027B83" w:rsidRPr="00727C2C" w:rsidRDefault="00027B83" w:rsidP="00F41DD3">
            <w:pPr>
              <w:jc w:val="both"/>
              <w:rPr>
                <w:rFonts w:asciiTheme="minorHAnsi" w:hAnsiTheme="minorHAnsi" w:cstheme="minorHAnsi"/>
                <w:kern w:val="2"/>
                <w:sz w:val="22"/>
                <w:szCs w:val="22"/>
              </w:rPr>
            </w:pPr>
          </w:p>
          <w:p w14:paraId="6D463EF7" w14:textId="77777777" w:rsidR="00027B83" w:rsidRPr="00727C2C" w:rsidRDefault="000B0897" w:rsidP="00F41DD3">
            <w:pPr>
              <w:jc w:val="both"/>
              <w:rPr>
                <w:rFonts w:asciiTheme="minorHAnsi" w:hAnsiTheme="minorHAnsi" w:cstheme="minorHAnsi"/>
                <w:color w:val="FF0000"/>
                <w:kern w:val="2"/>
                <w:sz w:val="22"/>
                <w:szCs w:val="22"/>
              </w:rPr>
            </w:pPr>
            <w:r w:rsidRPr="00727C2C">
              <w:rPr>
                <w:rFonts w:asciiTheme="minorHAnsi" w:hAnsiTheme="minorHAnsi" w:cstheme="minorHAnsi"/>
                <w:color w:val="FF0000"/>
                <w:kern w:val="2"/>
                <w:sz w:val="22"/>
                <w:szCs w:val="22"/>
              </w:rPr>
              <w:t>arba</w:t>
            </w:r>
          </w:p>
          <w:p w14:paraId="3AEA8D74" w14:textId="77777777" w:rsidR="00027B83" w:rsidRPr="00727C2C" w:rsidRDefault="00027B83" w:rsidP="00F41DD3">
            <w:pPr>
              <w:jc w:val="both"/>
              <w:rPr>
                <w:rFonts w:asciiTheme="minorHAnsi" w:hAnsiTheme="minorHAnsi" w:cstheme="minorHAnsi"/>
                <w:kern w:val="2"/>
                <w:sz w:val="22"/>
                <w:szCs w:val="22"/>
              </w:rPr>
            </w:pPr>
          </w:p>
          <w:p w14:paraId="53418191" w14:textId="723E9C09" w:rsidR="00F41DD3" w:rsidRPr="00390FB4" w:rsidRDefault="000B0897" w:rsidP="00F41DD3">
            <w:pPr>
              <w:jc w:val="both"/>
              <w:rPr>
                <w:rFonts w:asciiTheme="minorHAnsi" w:hAnsiTheme="minorHAnsi" w:cstheme="minorHAnsi"/>
                <w:kern w:val="2"/>
                <w:sz w:val="22"/>
                <w:szCs w:val="22"/>
              </w:rPr>
            </w:pPr>
            <w:r w:rsidRPr="00727C2C">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0C4B5EA8" w14:textId="4085CC0D"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r w:rsidR="00C55368">
              <w:rPr>
                <w:rFonts w:asciiTheme="minorHAnsi" w:hAnsiTheme="minorHAnsi" w:cstheme="minorHAnsi"/>
                <w:kern w:val="2"/>
                <w:sz w:val="22"/>
                <w:szCs w:val="22"/>
              </w:rPr>
              <w:t xml:space="preserve"> n</w:t>
            </w:r>
            <w:r w:rsidRPr="00FE60C0">
              <w:rPr>
                <w:rFonts w:asciiTheme="minorHAnsi" w:hAnsiTheme="minorHAnsi" w:cstheme="minorHAnsi"/>
                <w:kern w:val="2"/>
                <w:sz w:val="22"/>
                <w:szCs w:val="22"/>
              </w:rPr>
              <w:t>etesybomis (delspinigiais, bauda)</w:t>
            </w:r>
            <w:r w:rsidR="00C55368">
              <w:rPr>
                <w:rFonts w:asciiTheme="minorHAnsi" w:hAnsiTheme="minorHAnsi" w:cstheme="minorHAnsi"/>
                <w:kern w:val="2"/>
                <w:sz w:val="22"/>
                <w:szCs w:val="22"/>
              </w:rPr>
              <w:t>.</w:t>
            </w:r>
          </w:p>
          <w:p w14:paraId="6ABDD2AC" w14:textId="77777777" w:rsidR="00F41DD3" w:rsidRPr="00FE60C0" w:rsidRDefault="00F41DD3" w:rsidP="00C55368">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0C953CF" w14:textId="77777777" w:rsidR="00545D1D" w:rsidRPr="00FE60C0" w:rsidRDefault="00545D1D" w:rsidP="00F41DD3">
            <w:pPr>
              <w:jc w:val="both"/>
              <w:rPr>
                <w:rFonts w:asciiTheme="minorHAnsi" w:hAnsiTheme="minorHAnsi" w:cstheme="minorHAnsi"/>
                <w:kern w:val="2"/>
                <w:sz w:val="22"/>
                <w:szCs w:val="22"/>
              </w:rPr>
            </w:pPr>
          </w:p>
          <w:p w14:paraId="47E29A7C" w14:textId="42114D20" w:rsidR="00F41DD3" w:rsidRPr="00FE60C0" w:rsidRDefault="00F41DD3" w:rsidP="00C55368">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rsidP="00EF5C5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094F257" w14:textId="77777777" w:rsidR="00027B83" w:rsidRPr="00FE60C0" w:rsidRDefault="00027B83" w:rsidP="008E0EA4">
            <w:pPr>
              <w:jc w:val="both"/>
              <w:rPr>
                <w:rFonts w:asciiTheme="minorHAnsi" w:hAnsiTheme="minorHAnsi" w:cstheme="minorHAnsi"/>
                <w:kern w:val="2"/>
                <w:sz w:val="22"/>
                <w:szCs w:val="22"/>
              </w:rPr>
            </w:pPr>
          </w:p>
          <w:p w14:paraId="3D5C9DE3" w14:textId="5E37071B" w:rsidR="00F41DD3" w:rsidRPr="00FE60C0" w:rsidRDefault="00F41DD3" w:rsidP="001C46CD">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027B83" w:rsidRPr="00FE60C0" w14:paraId="0B8F0023" w14:textId="77777777" w:rsidTr="7AAD1203">
        <w:trPr>
          <w:trHeight w:val="300"/>
        </w:trPr>
        <w:tc>
          <w:tcPr>
            <w:tcW w:w="3094" w:type="dxa"/>
            <w:gridSpan w:val="2"/>
          </w:tcPr>
          <w:p w14:paraId="3241EDB1"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1B4A46E8" w14:textId="6503000F" w:rsidR="00027B83" w:rsidRPr="00A54B34" w:rsidRDefault="00F958D8" w:rsidP="00A54B3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w:t>
            </w:r>
            <w:r w:rsidRPr="001C46CD">
              <w:rPr>
                <w:rFonts w:asciiTheme="minorHAnsi" w:hAnsiTheme="minorHAnsi" w:cstheme="minorHAnsi"/>
                <w:kern w:val="2"/>
                <w:sz w:val="22"/>
                <w:szCs w:val="22"/>
              </w:rPr>
              <w:t>skaičiuoja Pirkėjui 0,0</w:t>
            </w:r>
            <w:r w:rsidRPr="005E4472">
              <w:rPr>
                <w:rFonts w:asciiTheme="minorHAnsi" w:hAnsiTheme="minorHAnsi" w:cstheme="minorHAnsi"/>
                <w:kern w:val="2"/>
                <w:sz w:val="22"/>
                <w:szCs w:val="22"/>
              </w:rPr>
              <w:t>4</w:t>
            </w:r>
            <w:r w:rsidRPr="001C46CD">
              <w:rPr>
                <w:rFonts w:asciiTheme="minorHAnsi" w:hAnsiTheme="minorHAnsi" w:cstheme="minorHAnsi"/>
                <w:kern w:val="2"/>
                <w:sz w:val="22"/>
                <w:szCs w:val="22"/>
              </w:rPr>
              <w:t xml:space="preserve"> (keturios šimtosios) procento </w:t>
            </w:r>
            <w:r w:rsidRPr="001C46CD">
              <w:rPr>
                <w:rFonts w:asciiTheme="minorHAnsi" w:hAnsiTheme="minorHAnsi" w:cstheme="minorHAnsi"/>
                <w:kern w:val="2"/>
                <w:sz w:val="22"/>
                <w:szCs w:val="22"/>
              </w:rPr>
              <w:lastRenderedPageBreak/>
              <w:t>neapmokėtos sumos be PVM dydžio delspinigius</w:t>
            </w:r>
            <w:r>
              <w:rPr>
                <w:rFonts w:asciiTheme="minorHAnsi" w:hAnsiTheme="minorHAnsi" w:cstheme="minorHAnsi"/>
                <w:kern w:val="2"/>
                <w:sz w:val="22"/>
                <w:szCs w:val="22"/>
              </w:rPr>
              <w:t xml:space="preserve"> </w:t>
            </w:r>
            <w:r w:rsidRPr="001C46CD">
              <w:rPr>
                <w:rFonts w:asciiTheme="minorHAnsi" w:hAnsiTheme="minorHAnsi" w:cstheme="minorHAnsi"/>
                <w:kern w:val="2"/>
                <w:sz w:val="22"/>
                <w:szCs w:val="22"/>
              </w:rPr>
              <w:t>už kiekvieną vėlavimo dieną</w:t>
            </w:r>
            <w:r w:rsidR="000B0897" w:rsidRPr="001C46CD">
              <w:rPr>
                <w:rFonts w:asciiTheme="minorHAnsi" w:hAnsiTheme="minorHAnsi" w:cstheme="minorHAnsi"/>
                <w:kern w:val="2"/>
                <w:sz w:val="22"/>
                <w:szCs w:val="22"/>
              </w:rPr>
              <w:t>.</w:t>
            </w:r>
          </w:p>
        </w:tc>
      </w:tr>
      <w:tr w:rsidR="00027B83" w:rsidRPr="00FE60C0" w14:paraId="79D920AC" w14:textId="77777777" w:rsidTr="7AAD1203">
        <w:trPr>
          <w:trHeight w:val="300"/>
        </w:trPr>
        <w:tc>
          <w:tcPr>
            <w:tcW w:w="3094" w:type="dxa"/>
            <w:gridSpan w:val="2"/>
          </w:tcPr>
          <w:p w14:paraId="0804E7A1"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sz w:val="22"/>
                <w:szCs w:val="22"/>
              </w:rPr>
              <w:lastRenderedPageBreak/>
              <w:t>9.2. Tiekėjui taikomos netesybos</w:t>
            </w:r>
          </w:p>
        </w:tc>
        <w:tc>
          <w:tcPr>
            <w:tcW w:w="6441" w:type="dxa"/>
            <w:gridSpan w:val="2"/>
          </w:tcPr>
          <w:p w14:paraId="3F36C5B5" w14:textId="30D73A84" w:rsidR="00027B83" w:rsidRPr="001C46CD" w:rsidRDefault="000B0897" w:rsidP="008E0EA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9.2.1. Jeigu Tiekėjas vėluoja suteikti Paslaugas arba nevykdo kitų sutartinių įsipareigojimų</w:t>
            </w:r>
            <w:r w:rsidRPr="001C46CD">
              <w:rPr>
                <w:rFonts w:asciiTheme="minorHAnsi" w:hAnsiTheme="minorHAnsi" w:cstheme="minorHAnsi"/>
                <w:kern w:val="2"/>
                <w:sz w:val="22"/>
                <w:szCs w:val="22"/>
              </w:rPr>
              <w:t>, Pirkėjas nuo kitos nei nustatytas terminas dienos Tiekėjui skaičiuoja 0,0</w:t>
            </w:r>
            <w:r w:rsidR="00985645" w:rsidRPr="001C46CD">
              <w:rPr>
                <w:rFonts w:asciiTheme="minorHAnsi" w:hAnsiTheme="minorHAnsi" w:cstheme="minorHAnsi"/>
                <w:kern w:val="2"/>
                <w:sz w:val="22"/>
                <w:szCs w:val="22"/>
              </w:rPr>
              <w:t>4</w:t>
            </w:r>
            <w:r w:rsidRPr="001C46CD">
              <w:rPr>
                <w:rFonts w:asciiTheme="minorHAnsi" w:hAnsiTheme="minorHAnsi" w:cstheme="minorHAnsi"/>
                <w:kern w:val="2"/>
                <w:sz w:val="22"/>
                <w:szCs w:val="22"/>
              </w:rPr>
              <w:t xml:space="preserve"> (</w:t>
            </w:r>
            <w:r w:rsidR="00985645" w:rsidRPr="001C46CD">
              <w:rPr>
                <w:rFonts w:asciiTheme="minorHAnsi" w:hAnsiTheme="minorHAnsi" w:cstheme="minorHAnsi"/>
                <w:kern w:val="2"/>
                <w:sz w:val="22"/>
                <w:szCs w:val="22"/>
              </w:rPr>
              <w:t>keturios</w:t>
            </w:r>
            <w:r w:rsidRPr="001C46CD">
              <w:rPr>
                <w:rFonts w:asciiTheme="minorHAnsi" w:hAnsiTheme="minorHAnsi" w:cstheme="minorHAnsi"/>
                <w:kern w:val="2"/>
                <w:sz w:val="22"/>
                <w:szCs w:val="22"/>
              </w:rPr>
              <w:t xml:space="preserve"> šimtosios) procento  dydžio delspinigius už kiekvieną uždelstą dieną nuo laiku nesuteiktų Paslaugų ar kitų sutartinių įsipareigojimų nevykdymo kainos be PVM.</w:t>
            </w:r>
          </w:p>
          <w:p w14:paraId="334B8FC4" w14:textId="2A5E47C8" w:rsidR="00027B83" w:rsidRPr="00FE60C0" w:rsidRDefault="00900655" w:rsidP="008E0EA4">
            <w:pPr>
              <w:jc w:val="both"/>
              <w:rPr>
                <w:rFonts w:asciiTheme="minorHAnsi" w:hAnsiTheme="minorHAnsi" w:cstheme="minorHAnsi"/>
                <w:sz w:val="22"/>
                <w:szCs w:val="22"/>
              </w:rPr>
            </w:pPr>
            <w:r w:rsidRPr="001C46CD">
              <w:rPr>
                <w:rFonts w:asciiTheme="minorHAnsi" w:hAnsiTheme="minorHAnsi" w:cstheme="minorHAnsi"/>
                <w:sz w:val="22"/>
                <w:szCs w:val="22"/>
                <w:lang w:val="lt"/>
              </w:rPr>
              <w:t>9.2.2. Jeigu Tiekėjas vėluoja grąžinti dėl Tiekėjui mokėtinos sumos sumažinimo susidariusią permoką pagal Bendrųjų sąlygų 7.4.1.2 papunktį, Pirkėjas nuo kitos nei nustatytas terminas dienos Tiekėjui skaičiuoja 0,0</w:t>
            </w:r>
            <w:r w:rsidR="00B3105B" w:rsidRPr="001C46CD">
              <w:rPr>
                <w:rFonts w:asciiTheme="minorHAnsi" w:hAnsiTheme="minorHAnsi" w:cstheme="minorHAnsi"/>
                <w:sz w:val="22"/>
                <w:szCs w:val="22"/>
                <w:lang w:val="lt"/>
              </w:rPr>
              <w:t>4</w:t>
            </w:r>
            <w:r w:rsidRPr="001C46CD">
              <w:rPr>
                <w:rFonts w:asciiTheme="minorHAnsi" w:hAnsiTheme="minorHAnsi" w:cstheme="minorHAnsi"/>
                <w:sz w:val="22"/>
                <w:szCs w:val="22"/>
                <w:lang w:val="lt"/>
              </w:rPr>
              <w:t xml:space="preserve"> (</w:t>
            </w:r>
            <w:r w:rsidR="00B3105B" w:rsidRPr="001C46CD">
              <w:rPr>
                <w:rFonts w:asciiTheme="minorHAnsi" w:hAnsiTheme="minorHAnsi" w:cstheme="minorHAnsi"/>
                <w:sz w:val="22"/>
                <w:szCs w:val="22"/>
                <w:lang w:val="lt"/>
              </w:rPr>
              <w:t>keturios</w:t>
            </w:r>
            <w:r w:rsidRPr="001C46CD">
              <w:rPr>
                <w:rFonts w:asciiTheme="minorHAnsi" w:hAnsiTheme="minorHAnsi" w:cstheme="minorHAnsi"/>
                <w:sz w:val="22"/>
                <w:szCs w:val="22"/>
                <w:lang w:val="lt"/>
              </w:rPr>
              <w:t xml:space="preserve"> šimtosios) procento dydžio delspinigius už kiekvieną uždelstą dieną nuo laiku negrąžinto</w:t>
            </w:r>
            <w:r w:rsidRPr="00FE60C0">
              <w:rPr>
                <w:rFonts w:asciiTheme="minorHAnsi" w:hAnsiTheme="minorHAnsi" w:cstheme="minorHAnsi"/>
                <w:color w:val="000000"/>
                <w:sz w:val="22"/>
                <w:szCs w:val="22"/>
                <w:lang w:val="lt"/>
              </w:rPr>
              <w:t>s permokos kainos be PVM.</w:t>
            </w:r>
          </w:p>
          <w:p w14:paraId="74D711F7" w14:textId="2B26EC09" w:rsidR="008E0EA4" w:rsidRPr="009E4E5F" w:rsidRDefault="000B0897" w:rsidP="008E0EA4">
            <w:pPr>
              <w:jc w:val="both"/>
              <w:rPr>
                <w:rFonts w:asciiTheme="minorHAnsi" w:hAnsiTheme="minorHAnsi" w:cstheme="minorHAnsi"/>
                <w:sz w:val="22"/>
                <w:szCs w:val="22"/>
              </w:rPr>
            </w:pPr>
            <w:r w:rsidRPr="00FE60C0">
              <w:rPr>
                <w:rFonts w:asciiTheme="minorHAnsi" w:hAnsiTheme="minorHAnsi" w:cstheme="minorHAnsi"/>
                <w:color w:val="000000"/>
                <w:kern w:val="2"/>
                <w:sz w:val="22"/>
                <w:szCs w:val="22"/>
              </w:rPr>
              <w:t>9.2.</w:t>
            </w:r>
            <w:r w:rsidR="00900655" w:rsidRPr="00FE60C0">
              <w:rPr>
                <w:rFonts w:asciiTheme="minorHAnsi" w:hAnsiTheme="minorHAnsi" w:cstheme="minorHAnsi"/>
                <w:color w:val="000000"/>
                <w:kern w:val="2"/>
                <w:sz w:val="22"/>
                <w:szCs w:val="22"/>
              </w:rPr>
              <w:t>3</w:t>
            </w:r>
            <w:r w:rsidRPr="00FE60C0">
              <w:rPr>
                <w:rFonts w:asciiTheme="minorHAnsi" w:hAnsiTheme="minorHAnsi" w:cstheme="minorHAnsi"/>
                <w:color w:val="000000"/>
                <w:kern w:val="2"/>
                <w:sz w:val="22"/>
                <w:szCs w:val="22"/>
              </w:rPr>
              <w:t>. Tiekėjas privalo sumokėti Pirkėjui netesybas per</w:t>
            </w:r>
            <w:r w:rsidR="001C46CD">
              <w:rPr>
                <w:rFonts w:asciiTheme="minorHAnsi" w:hAnsiTheme="minorHAnsi" w:cstheme="minorHAnsi"/>
                <w:color w:val="000000"/>
                <w:kern w:val="2"/>
                <w:sz w:val="22"/>
                <w:szCs w:val="22"/>
              </w:rPr>
              <w:t xml:space="preserve"> 5 (penkias) darbo dienas</w:t>
            </w:r>
            <w:r w:rsidRPr="00FE60C0">
              <w:rPr>
                <w:rFonts w:asciiTheme="minorHAnsi" w:hAnsiTheme="minorHAnsi" w:cstheme="minorHAnsi"/>
                <w:color w:val="000000"/>
                <w:kern w:val="2"/>
                <w:sz w:val="22"/>
                <w:szCs w:val="22"/>
              </w:rPr>
              <w:t xml:space="preserve"> nuo Pirkėjo pareikalavimo, jeigu netesybų suma nėra </w:t>
            </w:r>
            <w:r w:rsidRPr="00FE60C0">
              <w:rPr>
                <w:rFonts w:asciiTheme="minorHAnsi" w:hAnsiTheme="minorHAnsi" w:cstheme="minorHAnsi"/>
                <w:sz w:val="22"/>
                <w:szCs w:val="22"/>
              </w:rPr>
              <w:t>išskaitoma iš Tiekėjui mokėtinos sumos.</w:t>
            </w:r>
          </w:p>
        </w:tc>
      </w:tr>
      <w:tr w:rsidR="00027B83" w:rsidRPr="00FE60C0" w14:paraId="05A6738C" w14:textId="77777777" w:rsidTr="7AAD1203">
        <w:trPr>
          <w:trHeight w:val="300"/>
        </w:trPr>
        <w:tc>
          <w:tcPr>
            <w:tcW w:w="3094" w:type="dxa"/>
            <w:gridSpan w:val="2"/>
          </w:tcPr>
          <w:p w14:paraId="19C74EB6"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8D8C567" w14:textId="723A2BEE" w:rsidR="00B3105B" w:rsidRPr="00FE60C0" w:rsidRDefault="00B3105B" w:rsidP="00F41DD3">
            <w:pPr>
              <w:jc w:val="both"/>
              <w:rPr>
                <w:rFonts w:asciiTheme="minorHAnsi" w:hAnsiTheme="minorHAnsi" w:cstheme="minorHAnsi"/>
                <w:bCs/>
                <w:kern w:val="2"/>
                <w:sz w:val="22"/>
                <w:szCs w:val="22"/>
              </w:rPr>
            </w:pPr>
            <w:r w:rsidRPr="00FE60C0">
              <w:rPr>
                <w:rFonts w:asciiTheme="minorHAnsi" w:hAnsiTheme="minorHAnsi" w:cstheme="minorHAnsi"/>
                <w:bCs/>
                <w:kern w:val="2"/>
                <w:sz w:val="22"/>
                <w:szCs w:val="22"/>
              </w:rPr>
              <w:t xml:space="preserve">9.3.1. Nutraukus </w:t>
            </w:r>
            <w:r w:rsidRPr="001C46CD">
              <w:rPr>
                <w:rFonts w:asciiTheme="minorHAnsi" w:hAnsiTheme="minorHAnsi" w:cstheme="minorHAnsi"/>
                <w:bCs/>
                <w:kern w:val="2"/>
                <w:sz w:val="22"/>
                <w:szCs w:val="22"/>
              </w:rPr>
              <w:t xml:space="preserve">Sutartį dėl esminio Sutarties pažeidimo, mokama 10 (dešimties) procentų dydžio bauda nuo Pradinės Sutarties vertės, nurodytos Specialiųjų sąlygų </w:t>
            </w:r>
            <w:r w:rsidRPr="00FE60C0">
              <w:rPr>
                <w:rFonts w:asciiTheme="minorHAnsi" w:hAnsiTheme="minorHAnsi" w:cstheme="minorHAnsi"/>
                <w:bCs/>
                <w:kern w:val="2"/>
                <w:sz w:val="22"/>
                <w:szCs w:val="22"/>
              </w:rPr>
              <w:t>5.2 punkte.</w:t>
            </w:r>
          </w:p>
          <w:p w14:paraId="17147581" w14:textId="77777777" w:rsidR="00B3105B" w:rsidRPr="00FE60C0" w:rsidRDefault="00B3105B" w:rsidP="00B3105B">
            <w:pPr>
              <w:rPr>
                <w:rFonts w:asciiTheme="minorHAnsi" w:hAnsiTheme="minorHAnsi" w:cstheme="minorHAnsi"/>
                <w:bCs/>
                <w:sz w:val="22"/>
                <w:szCs w:val="22"/>
              </w:rPr>
            </w:pPr>
          </w:p>
          <w:p w14:paraId="0F172300" w14:textId="02287804" w:rsidR="00F41DD3" w:rsidRPr="00FE60C0" w:rsidRDefault="00B3105B" w:rsidP="00B2351D">
            <w:pPr>
              <w:jc w:val="both"/>
              <w:rPr>
                <w:rFonts w:asciiTheme="minorHAnsi" w:hAnsiTheme="minorHAnsi" w:cstheme="minorHAnsi"/>
                <w:kern w:val="2"/>
                <w:sz w:val="22"/>
                <w:szCs w:val="22"/>
              </w:rPr>
            </w:pPr>
            <w:r w:rsidRPr="00FE60C0">
              <w:rPr>
                <w:rFonts w:asciiTheme="minorHAnsi" w:hAnsiTheme="minorHAnsi" w:cstheme="minorHAnsi"/>
                <w:bCs/>
                <w:sz w:val="22"/>
                <w:szCs w:val="22"/>
              </w:rPr>
              <w:t xml:space="preserve">9.3.2. Nepagrįstai </w:t>
            </w:r>
            <w:r w:rsidRPr="001C46CD">
              <w:rPr>
                <w:rFonts w:asciiTheme="minorHAnsi" w:hAnsiTheme="minorHAnsi" w:cstheme="minorHAnsi"/>
                <w:bCs/>
                <w:sz w:val="22"/>
                <w:szCs w:val="22"/>
              </w:rPr>
              <w:t xml:space="preserve">nutraukus Sutarties vykdymą ne Sutartyje nustatyta tvarka, mokama </w:t>
            </w:r>
            <w:r w:rsidRPr="001C46CD">
              <w:rPr>
                <w:rFonts w:asciiTheme="minorHAnsi" w:hAnsiTheme="minorHAnsi" w:cstheme="minorHAnsi"/>
                <w:bCs/>
                <w:kern w:val="2"/>
                <w:sz w:val="22"/>
                <w:szCs w:val="22"/>
              </w:rPr>
              <w:t>10 (dešimties) procentų dydžio bauda nuo Pradinės Sutarties vertės, nurodytos Specialiųjų sąlygų 5.2 punkte.</w:t>
            </w:r>
          </w:p>
        </w:tc>
      </w:tr>
      <w:tr w:rsidR="00027B83" w:rsidRPr="00FE60C0" w14:paraId="6CDB4B1B" w14:textId="77777777" w:rsidTr="7AAD1203">
        <w:trPr>
          <w:trHeight w:val="300"/>
        </w:trPr>
        <w:tc>
          <w:tcPr>
            <w:tcW w:w="3094" w:type="dxa"/>
            <w:gridSpan w:val="2"/>
          </w:tcPr>
          <w:p w14:paraId="5DAB6C58"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C760DA" w14:textId="1D01C180" w:rsidR="00027B83" w:rsidRPr="00FE60C0" w:rsidRDefault="001C46CD" w:rsidP="00F41DD3">
            <w:pPr>
              <w:jc w:val="both"/>
              <w:rPr>
                <w:rFonts w:asciiTheme="minorHAnsi" w:hAnsiTheme="minorHAnsi" w:cstheme="minorHAnsi"/>
                <w:kern w:val="2"/>
                <w:sz w:val="22"/>
                <w:szCs w:val="22"/>
              </w:rPr>
            </w:pPr>
            <w:r w:rsidRPr="001C46CD">
              <w:rPr>
                <w:rFonts w:asciiTheme="minorHAnsi" w:hAnsiTheme="minorHAnsi" w:cstheme="minorHAnsi"/>
                <w:bCs/>
                <w:kern w:val="2"/>
                <w:sz w:val="22"/>
                <w:szCs w:val="22"/>
              </w:rPr>
              <w:t xml:space="preserve">5 000,00 (penki tūkstančiai) Eur be PVM dydžio bauda </w:t>
            </w:r>
            <w:r w:rsidR="00D05FD6" w:rsidRPr="001C46CD">
              <w:rPr>
                <w:rFonts w:asciiTheme="minorHAnsi" w:hAnsiTheme="minorHAnsi" w:cstheme="minorHAnsi"/>
                <w:bCs/>
                <w:kern w:val="2"/>
                <w:sz w:val="22"/>
                <w:szCs w:val="22"/>
              </w:rPr>
              <w:t>už kiekvieną pažeidimo atvejį</w:t>
            </w:r>
            <w:r w:rsidRPr="001C46CD">
              <w:rPr>
                <w:rFonts w:asciiTheme="minorHAnsi" w:hAnsiTheme="minorHAnsi" w:cstheme="minorHAnsi"/>
                <w:bCs/>
                <w:kern w:val="2"/>
                <w:sz w:val="22"/>
                <w:szCs w:val="22"/>
              </w:rPr>
              <w:t>.</w:t>
            </w:r>
          </w:p>
        </w:tc>
      </w:tr>
      <w:tr w:rsidR="00027B83" w:rsidRPr="00FE60C0" w14:paraId="60F0F668" w14:textId="77777777" w:rsidTr="7AAD1203">
        <w:trPr>
          <w:trHeight w:val="300"/>
        </w:trPr>
        <w:tc>
          <w:tcPr>
            <w:tcW w:w="3094" w:type="dxa"/>
            <w:gridSpan w:val="2"/>
          </w:tcPr>
          <w:p w14:paraId="33DD48B0"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1C46CD">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16DD93D3" w14:textId="51FC6B97" w:rsidR="0078479B" w:rsidRPr="00FE60C0" w:rsidRDefault="00780198" w:rsidP="0097574E">
            <w:pPr>
              <w:jc w:val="both"/>
              <w:rPr>
                <w:rFonts w:asciiTheme="minorHAnsi" w:hAnsiTheme="minorHAnsi" w:cstheme="minorHAnsi"/>
                <w:color w:val="4472C4"/>
                <w:kern w:val="2"/>
                <w:sz w:val="22"/>
                <w:szCs w:val="22"/>
              </w:rPr>
            </w:pPr>
            <w:r>
              <w:rPr>
                <w:rFonts w:asciiTheme="minorHAnsi" w:hAnsiTheme="minorHAnsi" w:cstheme="minorHAnsi"/>
                <w:color w:val="000000"/>
                <w:sz w:val="22"/>
                <w:szCs w:val="22"/>
              </w:rPr>
              <w:t>10</w:t>
            </w:r>
            <w:r w:rsidR="00F958D8" w:rsidRPr="009E4E5F">
              <w:rPr>
                <w:rFonts w:asciiTheme="minorHAnsi" w:hAnsiTheme="minorHAnsi" w:cstheme="minorHAnsi"/>
                <w:color w:val="000000"/>
                <w:sz w:val="22"/>
                <w:szCs w:val="22"/>
              </w:rPr>
              <w:t> 000, 00 EUR (</w:t>
            </w:r>
            <w:r>
              <w:rPr>
                <w:rFonts w:asciiTheme="minorHAnsi" w:hAnsiTheme="minorHAnsi" w:cstheme="minorHAnsi"/>
                <w:color w:val="000000"/>
                <w:sz w:val="22"/>
                <w:szCs w:val="22"/>
              </w:rPr>
              <w:t>dešimt</w:t>
            </w:r>
            <w:r w:rsidR="00F958D8" w:rsidRPr="009E4E5F">
              <w:rPr>
                <w:rFonts w:asciiTheme="minorHAnsi" w:hAnsiTheme="minorHAnsi" w:cstheme="minorHAnsi"/>
                <w:color w:val="000000"/>
                <w:sz w:val="22"/>
                <w:szCs w:val="22"/>
              </w:rPr>
              <w:t xml:space="preserve"> tūkstanči</w:t>
            </w:r>
            <w:r>
              <w:rPr>
                <w:rFonts w:asciiTheme="minorHAnsi" w:hAnsiTheme="minorHAnsi" w:cstheme="minorHAnsi"/>
                <w:color w:val="000000"/>
                <w:sz w:val="22"/>
                <w:szCs w:val="22"/>
              </w:rPr>
              <w:t>ų</w:t>
            </w:r>
            <w:r w:rsidR="00F958D8" w:rsidRPr="009E4E5F">
              <w:rPr>
                <w:rFonts w:asciiTheme="minorHAnsi" w:hAnsiTheme="minorHAnsi" w:cstheme="minorHAnsi"/>
                <w:color w:val="000000"/>
                <w:sz w:val="22"/>
                <w:szCs w:val="22"/>
              </w:rPr>
              <w:t>) eurų dydžio bauda už kiekvieną pažeidimą</w:t>
            </w:r>
            <w:r w:rsidR="00EA6AAF" w:rsidRPr="009E4E5F">
              <w:rPr>
                <w:rFonts w:asciiTheme="minorHAnsi" w:hAnsiTheme="minorHAnsi" w:cstheme="minorHAnsi"/>
                <w:color w:val="000000"/>
                <w:sz w:val="22"/>
                <w:szCs w:val="22"/>
              </w:rPr>
              <w:t>.</w:t>
            </w:r>
          </w:p>
        </w:tc>
      </w:tr>
      <w:tr w:rsidR="00027B83" w:rsidRPr="00FE60C0" w14:paraId="4082DCC5" w14:textId="77777777" w:rsidTr="7AAD1203">
        <w:trPr>
          <w:trHeight w:val="300"/>
        </w:trPr>
        <w:tc>
          <w:tcPr>
            <w:tcW w:w="3094" w:type="dxa"/>
            <w:gridSpan w:val="2"/>
          </w:tcPr>
          <w:p w14:paraId="4907286C" w14:textId="77777777" w:rsidR="00027B83" w:rsidRPr="00FE60C0" w:rsidRDefault="000B0897" w:rsidP="00C538F4">
            <w:pPr>
              <w:jc w:val="both"/>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325CA95E" w14:textId="67690B57" w:rsidR="00D05FD6" w:rsidRPr="00FE60C0" w:rsidRDefault="00D05FD6" w:rsidP="001C46CD">
            <w:pPr>
              <w:jc w:val="both"/>
              <w:rPr>
                <w:rFonts w:asciiTheme="minorHAnsi" w:hAnsiTheme="minorHAnsi" w:cstheme="minorHAnsi"/>
                <w:bCs/>
                <w:color w:val="FF0000"/>
                <w:kern w:val="2"/>
                <w:sz w:val="22"/>
                <w:szCs w:val="22"/>
              </w:rPr>
            </w:pPr>
            <w:r w:rsidRPr="00FE60C0">
              <w:rPr>
                <w:rFonts w:asciiTheme="minorHAnsi" w:hAnsiTheme="minorHAnsi" w:cstheme="minorHAnsi"/>
                <w:bCs/>
                <w:sz w:val="22"/>
                <w:szCs w:val="22"/>
              </w:rPr>
              <w:t xml:space="preserve">Netaikoma </w:t>
            </w:r>
          </w:p>
          <w:p w14:paraId="27DA3CDD" w14:textId="77777777" w:rsidR="00D05FD6" w:rsidRPr="00FE60C0" w:rsidRDefault="00D05FD6" w:rsidP="00F41DD3">
            <w:pPr>
              <w:jc w:val="both"/>
              <w:rPr>
                <w:rFonts w:asciiTheme="minorHAnsi" w:hAnsiTheme="minorHAnsi" w:cstheme="minorHAnsi"/>
                <w:bCs/>
                <w:kern w:val="2"/>
                <w:sz w:val="22"/>
                <w:szCs w:val="22"/>
              </w:rPr>
            </w:pPr>
          </w:p>
          <w:p w14:paraId="69A3806E" w14:textId="7631DFB9" w:rsidR="00F41DD3" w:rsidRPr="00FE60C0" w:rsidRDefault="00F41DD3" w:rsidP="001C46CD">
            <w:pPr>
              <w:jc w:val="both"/>
              <w:rPr>
                <w:rFonts w:asciiTheme="minorHAnsi" w:hAnsiTheme="minorHAnsi" w:cstheme="minorHAnsi"/>
                <w:color w:val="4472C4"/>
                <w:kern w:val="2"/>
                <w:sz w:val="22"/>
                <w:szCs w:val="22"/>
              </w:rPr>
            </w:pPr>
          </w:p>
        </w:tc>
      </w:tr>
      <w:tr w:rsidR="00027B83" w:rsidRPr="00FE60C0" w14:paraId="12197AD0" w14:textId="77777777" w:rsidTr="007E31E6">
        <w:trPr>
          <w:trHeight w:val="1242"/>
        </w:trPr>
        <w:tc>
          <w:tcPr>
            <w:tcW w:w="3094" w:type="dxa"/>
            <w:gridSpan w:val="2"/>
            <w:tcBorders>
              <w:top w:val="single" w:sz="4" w:space="0" w:color="auto"/>
              <w:left w:val="single" w:sz="4" w:space="0" w:color="auto"/>
              <w:bottom w:val="single" w:sz="4" w:space="0" w:color="auto"/>
              <w:right w:val="single" w:sz="4" w:space="0" w:color="auto"/>
            </w:tcBorders>
          </w:tcPr>
          <w:p w14:paraId="775C3F1D" w14:textId="77777777" w:rsidR="00027B83" w:rsidRPr="00FE60C0" w:rsidRDefault="000B0897" w:rsidP="00C538F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2F3E808" w14:textId="5349F270" w:rsidR="00F41DD3" w:rsidRPr="007E31E6" w:rsidRDefault="00D05FD6" w:rsidP="007E31E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tc>
      </w:tr>
      <w:tr w:rsidR="00027B83" w:rsidRPr="00FE60C0" w14:paraId="4C8EB0AC" w14:textId="77777777" w:rsidTr="7AAD1203">
        <w:trPr>
          <w:trHeight w:val="300"/>
        </w:trPr>
        <w:tc>
          <w:tcPr>
            <w:tcW w:w="3094" w:type="dxa"/>
            <w:gridSpan w:val="2"/>
          </w:tcPr>
          <w:p w14:paraId="7689336F" w14:textId="77777777" w:rsidR="00027B83" w:rsidRPr="00FE60C0" w:rsidRDefault="000B0897" w:rsidP="00C538F4">
            <w:pPr>
              <w:jc w:val="both"/>
              <w:rPr>
                <w:rFonts w:asciiTheme="minorHAnsi" w:hAnsiTheme="minorHAnsi" w:cstheme="minorHAnsi"/>
                <w:b/>
                <w:bCs/>
                <w:kern w:val="2"/>
                <w:sz w:val="22"/>
                <w:szCs w:val="22"/>
              </w:rPr>
            </w:pPr>
            <w:r w:rsidRPr="00FE60C0">
              <w:rPr>
                <w:rFonts w:asciiTheme="minorHAnsi" w:hAnsiTheme="minorHAnsi" w:cstheme="minorHAnsi"/>
                <w:b/>
                <w:bCs/>
                <w:sz w:val="22"/>
                <w:szCs w:val="22"/>
              </w:rPr>
              <w:t xml:space="preserve">9.9. Tiekėjui taikoma bauda dėl Pirkėjo simbolių, pavadinimo ir ženklo reklamoje ar rinkodaroje naudojimo </w:t>
            </w:r>
            <w:r w:rsidRPr="00914009">
              <w:rPr>
                <w:rFonts w:asciiTheme="minorHAnsi" w:hAnsiTheme="minorHAnsi" w:cstheme="minorHAnsi"/>
                <w:b/>
                <w:bCs/>
                <w:sz w:val="22"/>
                <w:szCs w:val="22"/>
              </w:rPr>
              <w:lastRenderedPageBreak/>
              <w:t>reikalavimų nesilaikymo bei draudimo naudotis Pirkėjo sukurtais intelektiniais veiklos rezultatais nesilaikymo</w:t>
            </w:r>
          </w:p>
        </w:tc>
        <w:tc>
          <w:tcPr>
            <w:tcW w:w="6441" w:type="dxa"/>
            <w:gridSpan w:val="2"/>
          </w:tcPr>
          <w:p w14:paraId="5FF81D73" w14:textId="1438C5E9" w:rsidR="00027B83" w:rsidRPr="00FE60C0" w:rsidRDefault="00D05FD6">
            <w:pPr>
              <w:rPr>
                <w:rFonts w:asciiTheme="minorHAnsi" w:hAnsiTheme="minorHAnsi" w:cstheme="minorHAnsi"/>
                <w:color w:val="4472C4"/>
                <w:kern w:val="2"/>
                <w:sz w:val="22"/>
                <w:szCs w:val="22"/>
              </w:rPr>
            </w:pPr>
            <w:r w:rsidRPr="00FE60C0">
              <w:rPr>
                <w:rFonts w:asciiTheme="minorHAnsi" w:hAnsiTheme="minorHAnsi" w:cstheme="minorHAnsi"/>
                <w:color w:val="000000"/>
                <w:sz w:val="22"/>
                <w:szCs w:val="22"/>
              </w:rPr>
              <w:lastRenderedPageBreak/>
              <w:t>3 000, 00 EUR (trys tūkstančiai) eurų dydžio bauda.</w:t>
            </w: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6770BDD8" w:rsidR="00027B83" w:rsidRPr="001C46CD" w:rsidRDefault="001C46CD" w:rsidP="00F41DD3">
            <w:pPr>
              <w:jc w:val="both"/>
              <w:rPr>
                <w:rFonts w:asciiTheme="minorHAnsi" w:hAnsiTheme="minorHAnsi" w:cstheme="minorHAnsi"/>
                <w:kern w:val="2"/>
                <w:sz w:val="22"/>
                <w:szCs w:val="22"/>
              </w:rPr>
            </w:pPr>
            <w:r w:rsidRPr="001C46CD">
              <w:rPr>
                <w:rFonts w:asciiTheme="minorHAnsi" w:hAnsiTheme="minorHAnsi" w:cstheme="minorHAnsi"/>
                <w:kern w:val="2"/>
                <w:sz w:val="22"/>
                <w:szCs w:val="22"/>
              </w:rPr>
              <w:t xml:space="preserve">Netaikoma </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rsidP="00F116B4">
            <w:pPr>
              <w:jc w:val="both"/>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10.1</w:t>
            </w:r>
            <w:r w:rsidRPr="003E39DA">
              <w:rPr>
                <w:rFonts w:asciiTheme="minorHAnsi" w:hAnsiTheme="minorHAnsi" w:cstheme="minorHAnsi"/>
                <w:b/>
                <w:kern w:val="2"/>
                <w:sz w:val="22"/>
                <w:szCs w:val="22"/>
                <w:lang w:val="en-US"/>
              </w:rPr>
              <w:t xml:space="preserve">. </w:t>
            </w:r>
            <w:r w:rsidRPr="003E39DA">
              <w:rPr>
                <w:rFonts w:asciiTheme="minorHAnsi" w:hAnsiTheme="minorHAnsi" w:cstheme="minorHAnsi"/>
                <w:b/>
                <w:kern w:val="2"/>
                <w:sz w:val="22"/>
                <w:szCs w:val="22"/>
              </w:rPr>
              <w:t>Esminės Sutarties sąlygos</w:t>
            </w:r>
          </w:p>
        </w:tc>
        <w:tc>
          <w:tcPr>
            <w:tcW w:w="6441" w:type="dxa"/>
            <w:gridSpan w:val="2"/>
          </w:tcPr>
          <w:p w14:paraId="0EC7CAA7" w14:textId="77777777" w:rsidR="00A47764" w:rsidRPr="00A47764" w:rsidRDefault="00AD08B0" w:rsidP="00F41DD3">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Sutarties sąlyg</w:t>
            </w:r>
            <w:r w:rsidR="00A47764" w:rsidRPr="00A47764">
              <w:rPr>
                <w:rFonts w:asciiTheme="minorHAnsi" w:hAnsiTheme="minorHAnsi" w:cstheme="minorHAnsi"/>
                <w:kern w:val="2"/>
                <w:sz w:val="22"/>
                <w:szCs w:val="22"/>
              </w:rPr>
              <w:t>o</w:t>
            </w:r>
            <w:r w:rsidRPr="00A47764">
              <w:rPr>
                <w:rFonts w:asciiTheme="minorHAnsi" w:hAnsiTheme="minorHAnsi" w:cstheme="minorHAnsi"/>
                <w:kern w:val="2"/>
                <w:sz w:val="22"/>
                <w:szCs w:val="22"/>
              </w:rPr>
              <w:t>s, kurios laikomos esminėmis Sutarties sąlygomis</w:t>
            </w:r>
            <w:r w:rsidR="00A47764" w:rsidRPr="00A47764">
              <w:rPr>
                <w:rFonts w:asciiTheme="minorHAnsi" w:hAnsiTheme="minorHAnsi" w:cstheme="minorHAnsi"/>
                <w:kern w:val="2"/>
                <w:sz w:val="22"/>
                <w:szCs w:val="22"/>
              </w:rPr>
              <w:t>:</w:t>
            </w:r>
          </w:p>
          <w:p w14:paraId="25619CD2" w14:textId="13D71260" w:rsidR="00F41DD3" w:rsidRDefault="00A47764" w:rsidP="00A47764">
            <w:pPr>
              <w:pStyle w:val="ListParagraph"/>
              <w:numPr>
                <w:ilvl w:val="0"/>
                <w:numId w:val="1"/>
              </w:numPr>
              <w:jc w:val="both"/>
              <w:rPr>
                <w:rFonts w:asciiTheme="minorHAnsi" w:hAnsiTheme="minorHAnsi" w:cstheme="minorHAnsi"/>
                <w:kern w:val="2"/>
                <w:sz w:val="22"/>
                <w:szCs w:val="22"/>
              </w:rPr>
            </w:pPr>
            <w:r w:rsidRPr="00A47764">
              <w:rPr>
                <w:rFonts w:asciiTheme="minorHAnsi" w:hAnsiTheme="minorHAnsi" w:cstheme="minorHAnsi"/>
                <w:kern w:val="2"/>
                <w:sz w:val="22"/>
                <w:szCs w:val="22"/>
              </w:rPr>
              <w:t xml:space="preserve">Paslaugų </w:t>
            </w:r>
            <w:r w:rsidR="008C1070">
              <w:rPr>
                <w:rFonts w:asciiTheme="minorHAnsi" w:hAnsiTheme="minorHAnsi" w:cstheme="minorHAnsi"/>
                <w:kern w:val="2"/>
                <w:sz w:val="22"/>
                <w:szCs w:val="22"/>
              </w:rPr>
              <w:t>kaina</w:t>
            </w:r>
            <w:r>
              <w:rPr>
                <w:rFonts w:asciiTheme="minorHAnsi" w:hAnsiTheme="minorHAnsi" w:cstheme="minorHAnsi"/>
                <w:kern w:val="2"/>
                <w:sz w:val="22"/>
                <w:szCs w:val="22"/>
              </w:rPr>
              <w:t>;</w:t>
            </w:r>
          </w:p>
          <w:p w14:paraId="2C89D4BA" w14:textId="684073E6" w:rsidR="00A47764" w:rsidRPr="00A47764" w:rsidRDefault="00A47764" w:rsidP="00A47764">
            <w:pPr>
              <w:pStyle w:val="ListParagraph"/>
              <w:numPr>
                <w:ilvl w:val="0"/>
                <w:numId w:val="1"/>
              </w:numPr>
              <w:jc w:val="both"/>
              <w:rPr>
                <w:rFonts w:asciiTheme="minorHAnsi" w:hAnsiTheme="minorHAnsi" w:cstheme="minorHAnsi"/>
                <w:kern w:val="2"/>
                <w:sz w:val="22"/>
                <w:szCs w:val="22"/>
              </w:rPr>
            </w:pPr>
            <w:r>
              <w:rPr>
                <w:rFonts w:asciiTheme="minorHAnsi" w:hAnsiTheme="minorHAnsi" w:cstheme="minorHAnsi"/>
                <w:kern w:val="2"/>
                <w:sz w:val="22"/>
                <w:szCs w:val="22"/>
              </w:rPr>
              <w:t>Paslaugų teikimo terminai.</w:t>
            </w:r>
          </w:p>
        </w:tc>
      </w:tr>
      <w:tr w:rsidR="00AD08B0" w:rsidRPr="00FE60C0" w14:paraId="0A5ADCA5" w14:textId="77777777" w:rsidTr="7AAD1203">
        <w:trPr>
          <w:trHeight w:val="300"/>
        </w:trPr>
        <w:tc>
          <w:tcPr>
            <w:tcW w:w="3094" w:type="dxa"/>
            <w:gridSpan w:val="2"/>
          </w:tcPr>
          <w:p w14:paraId="09EBE877" w14:textId="1B83A80A" w:rsidR="00AD08B0" w:rsidRPr="005E4472" w:rsidRDefault="00AD08B0" w:rsidP="00F116B4">
            <w:pPr>
              <w:jc w:val="both"/>
              <w:rPr>
                <w:rFonts w:asciiTheme="minorHAnsi" w:hAnsiTheme="minorHAnsi" w:cstheme="minorHAnsi"/>
                <w:b/>
                <w:kern w:val="2"/>
                <w:sz w:val="22"/>
                <w:szCs w:val="22"/>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570E4994" w:rsidR="00F41DD3" w:rsidRPr="00FE60C0" w:rsidRDefault="00470F09" w:rsidP="00A47764">
            <w:pPr>
              <w:spacing w:line="276" w:lineRule="auto"/>
              <w:jc w:val="both"/>
              <w:textAlignment w:val="baseline"/>
              <w:rPr>
                <w:rFonts w:asciiTheme="minorHAnsi" w:hAnsiTheme="minorHAnsi" w:cstheme="minorHAnsi"/>
                <w:kern w:val="2"/>
                <w:sz w:val="22"/>
                <w:szCs w:val="22"/>
              </w:rPr>
            </w:pPr>
            <w:r>
              <w:rPr>
                <w:rFonts w:asciiTheme="minorHAnsi" w:eastAsia="Arial" w:hAnsiTheme="minorHAnsi" w:cstheme="minorHAnsi"/>
                <w:sz w:val="22"/>
                <w:szCs w:val="22"/>
              </w:rPr>
              <w:t xml:space="preserve">Nurodyta </w:t>
            </w:r>
            <w:r w:rsidR="001B542F">
              <w:rPr>
                <w:rFonts w:asciiTheme="minorHAnsi" w:eastAsia="Arial" w:hAnsiTheme="minorHAnsi" w:cstheme="minorHAnsi"/>
                <w:sz w:val="22"/>
                <w:szCs w:val="22"/>
              </w:rPr>
              <w:t xml:space="preserve">Techninės specifikacijos </w:t>
            </w:r>
            <w:r w:rsidR="00660C5C">
              <w:rPr>
                <w:rFonts w:asciiTheme="minorHAnsi" w:eastAsia="Arial" w:hAnsiTheme="minorHAnsi" w:cstheme="minorHAnsi"/>
                <w:sz w:val="22"/>
                <w:szCs w:val="22"/>
              </w:rPr>
              <w:t>5</w:t>
            </w:r>
            <w:r w:rsidR="007921BA">
              <w:rPr>
                <w:rFonts w:asciiTheme="minorHAnsi" w:eastAsia="Arial" w:hAnsiTheme="minorHAnsi" w:cstheme="minorHAnsi"/>
                <w:sz w:val="22"/>
                <w:szCs w:val="22"/>
              </w:rPr>
              <w:t xml:space="preserve"> skyriuje.</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rsidP="00F116B4">
            <w:pPr>
              <w:jc w:val="both"/>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3B141DC" w14:textId="77777777" w:rsidR="00F958D8" w:rsidRPr="00A47764" w:rsidRDefault="00F958D8" w:rsidP="00F958D8">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Sutarties pasirašymo dien</w:t>
            </w:r>
            <w:r>
              <w:rPr>
                <w:rFonts w:asciiTheme="minorHAnsi" w:hAnsiTheme="minorHAnsi" w:cstheme="minorHAnsi"/>
                <w:kern w:val="2"/>
                <w:sz w:val="22"/>
                <w:szCs w:val="22"/>
              </w:rPr>
              <w:t>ą</w:t>
            </w:r>
            <w:r w:rsidRPr="00FE60C0">
              <w:rPr>
                <w:rFonts w:asciiTheme="minorHAnsi" w:hAnsiTheme="minorHAnsi" w:cstheme="minorHAnsi"/>
                <w:kern w:val="2"/>
                <w:sz w:val="22"/>
                <w:szCs w:val="22"/>
              </w:rPr>
              <w:t xml:space="preserve"> (antrosios Šalies pasirašymo dieną). </w:t>
            </w:r>
            <w:r w:rsidRPr="00FE60C0">
              <w:rPr>
                <w:rFonts w:asciiTheme="minorHAnsi" w:hAnsiTheme="minorHAnsi" w:cstheme="minorHAnsi"/>
                <w:sz w:val="22"/>
                <w:szCs w:val="22"/>
              </w:rPr>
              <w:t>Sutartis sudaryta dviem vienodą teisinę galią turinčiais egzemplioriais</w:t>
            </w:r>
            <w:r w:rsidRPr="00A47764">
              <w:rPr>
                <w:rFonts w:asciiTheme="minorHAnsi" w:hAnsiTheme="minorHAnsi" w:cstheme="minorHAnsi"/>
                <w:sz w:val="22"/>
                <w:szCs w:val="22"/>
              </w:rPr>
              <w:t>, kiekvienai Šaliai po vieną. Jeigu sutartis pasirašoma šalių kvalifikuotais elektroniniais parašais, pasirašomas vienas egzempliorius.</w:t>
            </w:r>
          </w:p>
          <w:p w14:paraId="309FD8F7" w14:textId="2818CB82" w:rsidR="00F41DD3" w:rsidRPr="000E3FFB" w:rsidRDefault="00F958D8" w:rsidP="00A47764">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Sutartis galioja iki visiško prievolių įvykdymo (kol bus išnaudota Pradinės Sutarties vertė</w:t>
            </w:r>
            <w:r>
              <w:rPr>
                <w:rFonts w:asciiTheme="minorHAnsi" w:hAnsiTheme="minorHAnsi" w:cstheme="minorHAnsi"/>
                <w:kern w:val="2"/>
                <w:sz w:val="22"/>
                <w:szCs w:val="22"/>
              </w:rPr>
              <w:t>)</w:t>
            </w:r>
            <w:r w:rsidRPr="00A47764">
              <w:rPr>
                <w:rFonts w:asciiTheme="minorHAnsi" w:hAnsiTheme="minorHAnsi" w:cstheme="minorHAnsi"/>
                <w:kern w:val="2"/>
                <w:sz w:val="22"/>
                <w:szCs w:val="22"/>
              </w:rPr>
              <w:t xml:space="preserve">, bet </w:t>
            </w:r>
            <w:r w:rsidRPr="00A47764">
              <w:rPr>
                <w:rFonts w:asciiTheme="minorHAnsi" w:hAnsiTheme="minorHAnsi" w:cstheme="minorHAnsi"/>
                <w:b/>
                <w:bCs/>
                <w:kern w:val="2"/>
                <w:sz w:val="22"/>
                <w:szCs w:val="22"/>
              </w:rPr>
              <w:t>ne ilg</w:t>
            </w:r>
            <w:r>
              <w:rPr>
                <w:rFonts w:asciiTheme="minorHAnsi" w:hAnsiTheme="minorHAnsi" w:cstheme="minorHAnsi"/>
                <w:b/>
                <w:bCs/>
                <w:kern w:val="2"/>
                <w:sz w:val="22"/>
                <w:szCs w:val="22"/>
              </w:rPr>
              <w:t>iau</w:t>
            </w:r>
            <w:r w:rsidRPr="00A47764">
              <w:rPr>
                <w:rFonts w:asciiTheme="minorHAnsi" w:hAnsiTheme="minorHAnsi" w:cstheme="minorHAnsi"/>
                <w:b/>
                <w:bCs/>
                <w:kern w:val="2"/>
                <w:sz w:val="22"/>
                <w:szCs w:val="22"/>
              </w:rPr>
              <w:t xml:space="preserve"> kaip </w:t>
            </w:r>
            <w:r w:rsidR="006D54B9">
              <w:rPr>
                <w:rFonts w:asciiTheme="minorHAnsi" w:hAnsiTheme="minorHAnsi" w:cstheme="minorHAnsi"/>
                <w:b/>
                <w:bCs/>
                <w:kern w:val="2"/>
                <w:sz w:val="22"/>
                <w:szCs w:val="22"/>
              </w:rPr>
              <w:t>12</w:t>
            </w:r>
            <w:r w:rsidRPr="00A47764">
              <w:rPr>
                <w:rFonts w:asciiTheme="minorHAnsi" w:hAnsiTheme="minorHAnsi" w:cstheme="minorHAnsi"/>
                <w:b/>
                <w:bCs/>
                <w:kern w:val="2"/>
                <w:sz w:val="22"/>
                <w:szCs w:val="22"/>
              </w:rPr>
              <w:t xml:space="preserve"> (</w:t>
            </w:r>
            <w:r w:rsidR="006D54B9">
              <w:rPr>
                <w:rFonts w:asciiTheme="minorHAnsi" w:hAnsiTheme="minorHAnsi" w:cstheme="minorHAnsi"/>
                <w:b/>
                <w:bCs/>
                <w:kern w:val="2"/>
                <w:sz w:val="22"/>
                <w:szCs w:val="22"/>
              </w:rPr>
              <w:t>dvylika</w:t>
            </w:r>
            <w:r w:rsidRPr="00A47764">
              <w:rPr>
                <w:rFonts w:asciiTheme="minorHAnsi" w:hAnsiTheme="minorHAnsi" w:cstheme="minorHAnsi"/>
                <w:b/>
                <w:bCs/>
                <w:kern w:val="2"/>
                <w:sz w:val="22"/>
                <w:szCs w:val="22"/>
              </w:rPr>
              <w:t>) mėnesi</w:t>
            </w:r>
            <w:r w:rsidR="006D54B9">
              <w:rPr>
                <w:rFonts w:asciiTheme="minorHAnsi" w:hAnsiTheme="minorHAnsi" w:cstheme="minorHAnsi"/>
                <w:b/>
                <w:bCs/>
                <w:kern w:val="2"/>
                <w:sz w:val="22"/>
                <w:szCs w:val="22"/>
              </w:rPr>
              <w:t>ų</w:t>
            </w:r>
            <w:r w:rsidR="000B0897" w:rsidRPr="00A47764">
              <w:rPr>
                <w:rFonts w:asciiTheme="minorHAnsi" w:hAnsiTheme="minorHAnsi" w:cstheme="minorHAnsi"/>
                <w:kern w:val="2"/>
                <w:sz w:val="22"/>
                <w:szCs w:val="22"/>
              </w:rPr>
              <w:t>.</w:t>
            </w:r>
          </w:p>
        </w:tc>
      </w:tr>
      <w:tr w:rsidR="00027B83" w:rsidRPr="00FE60C0" w14:paraId="7449DE36" w14:textId="77777777" w:rsidTr="7AAD1203">
        <w:trPr>
          <w:trHeight w:val="300"/>
        </w:trPr>
        <w:tc>
          <w:tcPr>
            <w:tcW w:w="3094" w:type="dxa"/>
            <w:gridSpan w:val="2"/>
          </w:tcPr>
          <w:p w14:paraId="36636920" w14:textId="77777777" w:rsidR="00027B83" w:rsidRPr="00FE60C0" w:rsidRDefault="000B0897" w:rsidP="00F116B4">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0B61260F" w14:textId="22174480" w:rsidR="00B8127A" w:rsidRPr="00A85AE0" w:rsidRDefault="00B8127A" w:rsidP="00B8127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Šalių abipusiu rašytiniu Susitarimu Sutartis tomis pačiomis sąlygomis </w:t>
            </w:r>
            <w:r w:rsidRPr="00B17852">
              <w:rPr>
                <w:rFonts w:asciiTheme="minorHAnsi" w:hAnsiTheme="minorHAnsi" w:cstheme="minorHAnsi"/>
                <w:sz w:val="22"/>
                <w:szCs w:val="22"/>
              </w:rPr>
              <w:t>(nedidinant Sutarties kainos)</w:t>
            </w:r>
            <w:r w:rsidRPr="00FE60C0">
              <w:rPr>
                <w:rFonts w:asciiTheme="minorHAnsi" w:hAnsiTheme="minorHAnsi" w:cstheme="minorHAnsi"/>
                <w:color w:val="4472C4"/>
                <w:kern w:val="2"/>
                <w:sz w:val="22"/>
                <w:szCs w:val="22"/>
              </w:rPr>
              <w:t xml:space="preserve"> </w:t>
            </w:r>
            <w:r w:rsidRPr="00FE60C0">
              <w:rPr>
                <w:rFonts w:asciiTheme="minorHAnsi" w:hAnsiTheme="minorHAnsi" w:cstheme="minorHAnsi"/>
                <w:kern w:val="2"/>
                <w:sz w:val="22"/>
                <w:szCs w:val="22"/>
              </w:rPr>
              <w:t xml:space="preserve">gali būti pratęsta </w:t>
            </w:r>
            <w:r w:rsidR="00DC60F5" w:rsidRPr="00A85AE0">
              <w:rPr>
                <w:rFonts w:asciiTheme="minorHAnsi" w:hAnsiTheme="minorHAnsi" w:cstheme="minorHAnsi"/>
                <w:kern w:val="2"/>
                <w:sz w:val="22"/>
                <w:szCs w:val="22"/>
              </w:rPr>
              <w:t>4.2 p. nurodytų aplinkybių egz</w:t>
            </w:r>
            <w:r w:rsidR="00A85AE0" w:rsidRPr="00A85AE0">
              <w:rPr>
                <w:rFonts w:asciiTheme="minorHAnsi" w:hAnsiTheme="minorHAnsi" w:cstheme="minorHAnsi"/>
                <w:kern w:val="2"/>
                <w:sz w:val="22"/>
                <w:szCs w:val="22"/>
              </w:rPr>
              <w:t>istavimo laikotarpiui</w:t>
            </w:r>
            <w:r w:rsidRPr="00FE60C0">
              <w:rPr>
                <w:rFonts w:asciiTheme="minorHAnsi" w:hAnsiTheme="minorHAnsi" w:cstheme="minorHAnsi"/>
                <w:kern w:val="2"/>
                <w:sz w:val="22"/>
                <w:szCs w:val="22"/>
              </w:rPr>
              <w:t xml:space="preserve">, jeigu yra išlikęs poreikis ir esant šiai (šioms) </w:t>
            </w:r>
            <w:r w:rsidRPr="00A85AE0">
              <w:rPr>
                <w:rFonts w:asciiTheme="minorHAnsi" w:hAnsiTheme="minorHAnsi" w:cstheme="minorHAnsi"/>
                <w:kern w:val="2"/>
                <w:sz w:val="22"/>
                <w:szCs w:val="22"/>
              </w:rPr>
              <w:t>aplinkybėms:</w:t>
            </w:r>
          </w:p>
          <w:p w14:paraId="1302F3E6" w14:textId="5EC7E7F0" w:rsidR="00B8127A" w:rsidRPr="00A85AE0" w:rsidRDefault="00B8127A" w:rsidP="00B8127A">
            <w:pPr>
              <w:jc w:val="both"/>
              <w:rPr>
                <w:rFonts w:asciiTheme="minorHAnsi" w:eastAsia="Calibri" w:hAnsiTheme="minorHAnsi" w:cstheme="minorHAnsi"/>
                <w:sz w:val="22"/>
                <w:szCs w:val="22"/>
              </w:rPr>
            </w:pPr>
            <w:r w:rsidRPr="00A85AE0">
              <w:rPr>
                <w:rFonts w:asciiTheme="minorHAnsi" w:eastAsia="Calibri" w:hAnsiTheme="minorHAnsi" w:cstheme="minorHAnsi"/>
                <w:sz w:val="22"/>
                <w:szCs w:val="22"/>
              </w:rPr>
              <w:t>11.2.</w:t>
            </w:r>
            <w:r w:rsidR="00A85AE0" w:rsidRPr="00A85AE0">
              <w:rPr>
                <w:rFonts w:asciiTheme="minorHAnsi" w:eastAsia="Calibri" w:hAnsiTheme="minorHAnsi" w:cstheme="minorHAnsi"/>
                <w:sz w:val="22"/>
                <w:szCs w:val="22"/>
              </w:rPr>
              <w:t>1</w:t>
            </w:r>
            <w:r w:rsidRPr="00A85AE0">
              <w:rPr>
                <w:rFonts w:asciiTheme="minorHAnsi" w:eastAsia="Calibri" w:hAnsiTheme="minorHAnsi" w:cstheme="minorHAnsi"/>
                <w:sz w:val="22"/>
                <w:szCs w:val="22"/>
              </w:rPr>
              <w:t>. Teikėjas Pasaugas suteikė nepraleisdamas Paslaugų teikimo terminų;</w:t>
            </w:r>
          </w:p>
          <w:p w14:paraId="73537AC2" w14:textId="1859FBA9" w:rsidR="00B8127A" w:rsidRPr="0019493D" w:rsidRDefault="00B8127A" w:rsidP="00B8127A">
            <w:pPr>
              <w:jc w:val="both"/>
              <w:rPr>
                <w:rFonts w:asciiTheme="minorHAnsi" w:eastAsia="Calibri" w:hAnsiTheme="minorHAnsi" w:cstheme="minorHAnsi"/>
                <w:sz w:val="22"/>
                <w:szCs w:val="22"/>
              </w:rPr>
            </w:pPr>
            <w:r w:rsidRPr="00A85AE0">
              <w:rPr>
                <w:rFonts w:asciiTheme="minorHAnsi" w:eastAsia="Calibri" w:hAnsiTheme="minorHAnsi" w:cstheme="minorHAnsi"/>
                <w:sz w:val="22"/>
                <w:szCs w:val="22"/>
              </w:rPr>
              <w:t>11.2.</w:t>
            </w:r>
            <w:r w:rsidR="00A85AE0" w:rsidRPr="00A85AE0">
              <w:rPr>
                <w:rFonts w:asciiTheme="minorHAnsi" w:eastAsia="Calibri" w:hAnsiTheme="minorHAnsi" w:cstheme="minorHAnsi"/>
                <w:sz w:val="22"/>
                <w:szCs w:val="22"/>
              </w:rPr>
              <w:t>2</w:t>
            </w:r>
            <w:r w:rsidRPr="00A85AE0">
              <w:rPr>
                <w:rFonts w:asciiTheme="minorHAnsi" w:eastAsia="Calibri" w:hAnsiTheme="minorHAnsi" w:cstheme="minorHAnsi"/>
                <w:sz w:val="22"/>
                <w:szCs w:val="22"/>
              </w:rPr>
              <w:t>. Paslaugos suteiktos be trūkumų;</w:t>
            </w:r>
          </w:p>
          <w:p w14:paraId="013F4BC1" w14:textId="70A928BB" w:rsidR="00F41DD3" w:rsidRPr="000E3FFB" w:rsidRDefault="00B8127A" w:rsidP="00A47764">
            <w:pPr>
              <w:jc w:val="both"/>
              <w:rPr>
                <w:rFonts w:asciiTheme="minorHAnsi" w:eastAsia="Calibri" w:hAnsiTheme="minorHAnsi" w:cstheme="minorHAnsi"/>
                <w:color w:val="FF0000"/>
                <w:sz w:val="22"/>
                <w:szCs w:val="22"/>
              </w:rPr>
            </w:pPr>
            <w:r w:rsidRPr="00A85AE0">
              <w:rPr>
                <w:rFonts w:asciiTheme="minorHAnsi" w:eastAsia="Calibri" w:hAnsiTheme="minorHAnsi" w:cstheme="minorHAnsi"/>
                <w:sz w:val="22"/>
                <w:szCs w:val="22"/>
              </w:rPr>
              <w:t>11.2.</w:t>
            </w:r>
            <w:r w:rsidR="00A85AE0" w:rsidRPr="00A85AE0">
              <w:rPr>
                <w:rFonts w:asciiTheme="minorHAnsi" w:eastAsia="Calibri" w:hAnsiTheme="minorHAnsi" w:cstheme="minorHAnsi"/>
                <w:sz w:val="22"/>
                <w:szCs w:val="22"/>
              </w:rPr>
              <w:t>3</w:t>
            </w:r>
            <w:r w:rsidRPr="00A85AE0">
              <w:rPr>
                <w:rFonts w:asciiTheme="minorHAnsi" w:eastAsia="Calibri" w:hAnsiTheme="minorHAnsi" w:cstheme="minorHAnsi"/>
                <w:sz w:val="22"/>
                <w:szCs w:val="22"/>
              </w:rPr>
              <w:t>. Tiekėjas visą Sutarties vykdymo laikotarpį laikėsi Tiekėjo pasiūlyme nurodytų įsipareigojimų dėl Kokybinių kriterijų</w:t>
            </w:r>
            <w:r w:rsidRPr="00A85AE0">
              <w:rPr>
                <w:rFonts w:asciiTheme="minorHAnsi" w:eastAsia="Arial" w:hAnsiTheme="minorHAnsi" w:cstheme="minorHAnsi"/>
                <w:sz w:val="22"/>
                <w:szCs w:val="22"/>
              </w:rPr>
              <w:t>.</w:t>
            </w: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rsidP="00816EA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76BA19B" w14:textId="7172F42E" w:rsidR="00027B83" w:rsidRPr="00FA4568" w:rsidRDefault="000B0897" w:rsidP="00A4776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rsidP="00816EA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477272" w14:textId="103DCD35" w:rsidR="00AD08B0" w:rsidRPr="00A47764" w:rsidRDefault="00AD08B0" w:rsidP="00AD08B0">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12.2.1. jeigu Tiekėjas nevykdo prisiimtų įsipareigojimų už Sutartyje nustatytą Sutarties kain</w:t>
            </w:r>
            <w:r w:rsidR="00435B6D">
              <w:rPr>
                <w:rFonts w:asciiTheme="minorHAnsi" w:hAnsiTheme="minorHAnsi" w:cstheme="minorHAnsi"/>
                <w:kern w:val="2"/>
                <w:sz w:val="22"/>
                <w:szCs w:val="22"/>
              </w:rPr>
              <w:t>ą</w:t>
            </w:r>
            <w:r w:rsidRPr="00A47764">
              <w:rPr>
                <w:rFonts w:asciiTheme="minorHAnsi" w:hAnsiTheme="minorHAnsi" w:cstheme="minorHAnsi"/>
                <w:kern w:val="2"/>
                <w:sz w:val="22"/>
                <w:szCs w:val="22"/>
              </w:rPr>
              <w:t>;</w:t>
            </w:r>
          </w:p>
          <w:p w14:paraId="17E1BBC5" w14:textId="1F063C66" w:rsidR="00AD08B0" w:rsidRPr="00A47764" w:rsidRDefault="00AD08B0" w:rsidP="00AD08B0">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12.2.</w:t>
            </w:r>
            <w:r w:rsidR="00A47764">
              <w:rPr>
                <w:rFonts w:asciiTheme="minorHAnsi" w:hAnsiTheme="minorHAnsi" w:cstheme="minorHAnsi"/>
                <w:kern w:val="2"/>
                <w:sz w:val="22"/>
                <w:szCs w:val="22"/>
              </w:rPr>
              <w:t>2</w:t>
            </w:r>
            <w:r w:rsidRPr="00A47764">
              <w:rPr>
                <w:rFonts w:asciiTheme="minorHAnsi" w:hAnsiTheme="minorHAnsi" w:cstheme="minorHAnsi"/>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47764" w:rsidRPr="00A47764">
              <w:rPr>
                <w:rFonts w:asciiTheme="minorHAnsi" w:hAnsiTheme="minorHAnsi" w:cstheme="minorHAnsi"/>
                <w:kern w:val="2"/>
                <w:sz w:val="22"/>
                <w:szCs w:val="22"/>
              </w:rPr>
              <w:t xml:space="preserve">5 darbo dienas </w:t>
            </w:r>
            <w:r w:rsidRPr="00A47764">
              <w:rPr>
                <w:rFonts w:asciiTheme="minorHAnsi" w:hAnsiTheme="minorHAnsi" w:cstheme="minorHAnsi"/>
                <w:kern w:val="2"/>
                <w:sz w:val="22"/>
                <w:szCs w:val="22"/>
              </w:rPr>
              <w:t>neištaiso pažeidimų;</w:t>
            </w:r>
          </w:p>
          <w:p w14:paraId="49ED2AD0" w14:textId="591DD5F6" w:rsidR="00AD08B0" w:rsidRPr="00A47764" w:rsidRDefault="00AD08B0" w:rsidP="00AD08B0">
            <w:pPr>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3</w:t>
            </w:r>
            <w:r w:rsidRPr="00A47764">
              <w:rPr>
                <w:rFonts w:asciiTheme="minorHAnsi" w:eastAsia="Arial" w:hAnsiTheme="minorHAnsi" w:cstheme="minorHAnsi"/>
                <w:kern w:val="2"/>
                <w:sz w:val="22"/>
                <w:szCs w:val="22"/>
                <w:lang w:val="lt"/>
              </w:rPr>
              <w:t xml:space="preserve">. jeigu Tiekėjas nesilaiko Sutartyje nustatytų Paslaugų teikimo terminų 2 (du) kartus iš eilės arba vėluoja suteikti Paslaugas daugiau nei </w:t>
            </w:r>
            <w:r w:rsidR="00A47764" w:rsidRPr="00A47764">
              <w:rPr>
                <w:rFonts w:asciiTheme="minorHAnsi" w:eastAsia="Arial" w:hAnsiTheme="minorHAnsi" w:cstheme="minorHAnsi"/>
                <w:kern w:val="2"/>
                <w:sz w:val="22"/>
                <w:szCs w:val="22"/>
                <w:lang w:val="lt"/>
              </w:rPr>
              <w:t>3 darbo dienas</w:t>
            </w:r>
            <w:r w:rsidRPr="00A47764">
              <w:rPr>
                <w:rFonts w:asciiTheme="minorHAnsi" w:eastAsia="Arial" w:hAnsiTheme="minorHAnsi" w:cstheme="minorHAnsi"/>
                <w:kern w:val="2"/>
                <w:sz w:val="22"/>
                <w:szCs w:val="22"/>
                <w:lang w:val="lt"/>
              </w:rPr>
              <w:t xml:space="preserve"> nuo Sutartyje nustatyto Paslaugų suteikimo termino;</w:t>
            </w:r>
          </w:p>
          <w:p w14:paraId="2A905AE2" w14:textId="47E45073"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4</w:t>
            </w:r>
            <w:r w:rsidRPr="00A47764">
              <w:rPr>
                <w:rFonts w:asciiTheme="minorHAnsi" w:eastAsia="Arial" w:hAnsiTheme="minorHAnsi" w:cstheme="minorHAnsi"/>
                <w:kern w:val="2"/>
                <w:sz w:val="22"/>
                <w:szCs w:val="22"/>
                <w:lang w:val="lt"/>
              </w:rPr>
              <w:t>. jeigu Tiekėjas pažeidžia Paslaugų suteikimo terminus ir priskaičiuotų netesybų už vėlavimą suma viršija 20 (dvidešimt) proc. Pradinės sutarties vertės;</w:t>
            </w:r>
          </w:p>
          <w:p w14:paraId="7EFB6A76" w14:textId="1F297D10"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lastRenderedPageBreak/>
              <w:t>12.2.</w:t>
            </w:r>
            <w:r w:rsidR="00A47764">
              <w:rPr>
                <w:rFonts w:asciiTheme="minorHAnsi" w:eastAsia="Arial" w:hAnsiTheme="minorHAnsi" w:cstheme="minorHAnsi"/>
                <w:kern w:val="2"/>
                <w:sz w:val="22"/>
                <w:szCs w:val="22"/>
                <w:lang w:val="lt"/>
              </w:rPr>
              <w:t>5</w:t>
            </w:r>
            <w:r w:rsidRPr="00A47764">
              <w:rPr>
                <w:rFonts w:asciiTheme="minorHAnsi" w:eastAsia="Arial" w:hAnsiTheme="minorHAnsi" w:cstheme="minorHAnsi"/>
                <w:kern w:val="2"/>
                <w:sz w:val="22"/>
                <w:szCs w:val="22"/>
                <w:lang w:val="lt"/>
              </w:rPr>
              <w:t>. Tiekėjas pažeidžia Paslaugų suteikimo terminus ir dėl Paslaugų suteikimo vėlavimo Paslaugos tampa nebereikalingos;</w:t>
            </w:r>
          </w:p>
          <w:p w14:paraId="0E303352" w14:textId="0A48757F"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6</w:t>
            </w:r>
            <w:r w:rsidRPr="00A47764">
              <w:rPr>
                <w:rFonts w:asciiTheme="minorHAnsi" w:eastAsia="Arial" w:hAnsiTheme="minorHAnsi" w:cstheme="minorHAnsi"/>
                <w:kern w:val="2"/>
                <w:sz w:val="22"/>
                <w:szCs w:val="22"/>
                <w:lang w:val="lt"/>
              </w:rPr>
              <w:t>. Tiekėjas daugiau kaip 2 (du) kartus suteikia Paslaugas, kurios neatitinka Sutartyje ir (ar) įstatymuose nustatytų reikalavimų Paslaugoms;</w:t>
            </w:r>
          </w:p>
          <w:p w14:paraId="6A2D8D67" w14:textId="087E3B87"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7</w:t>
            </w:r>
            <w:r w:rsidRPr="00A47764">
              <w:rPr>
                <w:rFonts w:asciiTheme="minorHAnsi" w:eastAsia="Arial" w:hAnsiTheme="minorHAnsi" w:cstheme="minorHAnsi"/>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96A698" w14:textId="3D2A5110"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8</w:t>
            </w:r>
            <w:r w:rsidRPr="00A47764">
              <w:rPr>
                <w:rFonts w:asciiTheme="minorHAnsi" w:eastAsia="Arial" w:hAnsiTheme="minorHAnsi" w:cstheme="minorHAnsi"/>
                <w:kern w:val="2"/>
                <w:sz w:val="22"/>
                <w:szCs w:val="22"/>
                <w:lang w:val="lt"/>
              </w:rPr>
              <w:t>. Tiekėjas pažeidžia šios Sutarties nuostatas, reglamentuojančias konkurenciją, intelektinės nuosavybės ar konfidencialios informacijos valdymą;</w:t>
            </w:r>
          </w:p>
          <w:p w14:paraId="67FA03AE" w14:textId="77777777" w:rsidR="006324D2" w:rsidRDefault="00AD08B0" w:rsidP="00AD08B0">
            <w:pPr>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9</w:t>
            </w:r>
            <w:r w:rsidRPr="00A47764">
              <w:rPr>
                <w:rFonts w:asciiTheme="minorHAnsi" w:eastAsia="Arial" w:hAnsiTheme="minorHAnsi" w:cstheme="minorHAnsi"/>
                <w:kern w:val="2"/>
                <w:sz w:val="22"/>
                <w:szCs w:val="22"/>
                <w:lang w:val="lt"/>
              </w:rPr>
              <w:t>. Tiekėjas 2 (du) kartus pažeidžia esminę Sutarties sąlygą</w:t>
            </w:r>
            <w:r w:rsidR="006324D2">
              <w:rPr>
                <w:rFonts w:asciiTheme="minorHAnsi" w:eastAsia="Arial" w:hAnsiTheme="minorHAnsi" w:cstheme="minorHAnsi"/>
                <w:kern w:val="2"/>
                <w:sz w:val="22"/>
                <w:szCs w:val="22"/>
                <w:lang w:val="lt"/>
              </w:rPr>
              <w:t>;</w:t>
            </w:r>
          </w:p>
          <w:p w14:paraId="793B9B81" w14:textId="0884E91B" w:rsidR="00F41DD3" w:rsidRPr="00B94D68" w:rsidRDefault="006324D2" w:rsidP="00AD08B0">
            <w:pPr>
              <w:spacing w:line="257" w:lineRule="auto"/>
              <w:jc w:val="both"/>
              <w:rPr>
                <w:rFonts w:asciiTheme="minorHAnsi" w:eastAsia="Arial" w:hAnsiTheme="minorHAnsi" w:cstheme="minorHAnsi"/>
                <w:kern w:val="2"/>
                <w:sz w:val="22"/>
                <w:szCs w:val="22"/>
                <w:lang w:val="lt"/>
              </w:rPr>
            </w:pPr>
            <w:r>
              <w:rPr>
                <w:rFonts w:asciiTheme="minorHAnsi" w:eastAsia="Arial" w:hAnsiTheme="minorHAnsi" w:cstheme="minorHAnsi"/>
                <w:kern w:val="2"/>
                <w:sz w:val="22"/>
                <w:szCs w:val="22"/>
                <w:lang w:val="lt"/>
              </w:rPr>
              <w:t>12.2</w:t>
            </w:r>
            <w:r w:rsidR="00FB3D6B">
              <w:rPr>
                <w:rFonts w:asciiTheme="minorHAnsi" w:eastAsia="Arial" w:hAnsiTheme="minorHAnsi" w:cstheme="minorHAnsi"/>
                <w:kern w:val="2"/>
                <w:sz w:val="22"/>
                <w:szCs w:val="22"/>
                <w:lang w:val="lt"/>
              </w:rPr>
              <w:t xml:space="preserve">.10. </w:t>
            </w:r>
            <w:r w:rsidR="00BF29EF" w:rsidRPr="00BF29EF">
              <w:rPr>
                <w:rFonts w:asciiTheme="minorHAnsi" w:eastAsia="Arial" w:hAnsiTheme="minorHAnsi" w:cstheme="minorHAnsi"/>
                <w:bCs/>
                <w:kern w:val="2"/>
                <w:sz w:val="22"/>
                <w:szCs w:val="22"/>
              </w:rPr>
              <w:t xml:space="preserve">Jei Paslaugų teikėjas neužtikrina pasiūlyme nurodytų specialistų dalyvavimo arba juos pakeičia nesilaikydamas </w:t>
            </w:r>
            <w:r w:rsidR="00BF29EF">
              <w:rPr>
                <w:rFonts w:asciiTheme="minorHAnsi" w:eastAsia="Arial" w:hAnsiTheme="minorHAnsi" w:cstheme="minorHAnsi"/>
                <w:bCs/>
                <w:kern w:val="2"/>
                <w:sz w:val="22"/>
                <w:szCs w:val="22"/>
              </w:rPr>
              <w:t xml:space="preserve">Sutartyje </w:t>
            </w:r>
            <w:r w:rsidR="00BF29EF" w:rsidRPr="00BF29EF">
              <w:rPr>
                <w:rFonts w:asciiTheme="minorHAnsi" w:eastAsia="Arial" w:hAnsiTheme="minorHAnsi" w:cstheme="minorHAnsi"/>
                <w:bCs/>
                <w:kern w:val="2"/>
                <w:sz w:val="22"/>
                <w:szCs w:val="22"/>
              </w:rPr>
              <w:t>nustatytos tvarkos</w:t>
            </w:r>
          </w:p>
        </w:tc>
      </w:tr>
      <w:tr w:rsidR="00027B83" w:rsidRPr="00FE60C0" w14:paraId="514164D8" w14:textId="77777777" w:rsidTr="7AAD1203">
        <w:trPr>
          <w:trHeight w:val="300"/>
        </w:trPr>
        <w:tc>
          <w:tcPr>
            <w:tcW w:w="9535" w:type="dxa"/>
            <w:gridSpan w:val="4"/>
          </w:tcPr>
          <w:p w14:paraId="153299C2" w14:textId="6D4015A0"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13. APLINKOS APSAUGOS IR SOCIALINIAI KRITERIJAI </w:t>
            </w:r>
          </w:p>
        </w:tc>
      </w:tr>
      <w:tr w:rsidR="00027B83" w:rsidRPr="00B2351D" w14:paraId="5D23F998" w14:textId="77777777" w:rsidTr="00B2351D">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Borders>
              <w:bottom w:val="single" w:sz="4" w:space="0" w:color="auto"/>
            </w:tcBorders>
          </w:tcPr>
          <w:p w14:paraId="19DA0CA6" w14:textId="07054DED" w:rsidR="00B2351D" w:rsidRPr="005E4472" w:rsidRDefault="00B2351D" w:rsidP="00B2351D">
            <w:pPr>
              <w:pStyle w:val="NormalWeb"/>
              <w:pBdr>
                <w:bottom w:val="single" w:sz="4" w:space="2" w:color="ED7D31"/>
              </w:pBdr>
              <w:spacing w:before="0" w:beforeAutospacing="0" w:after="0" w:afterAutospacing="0"/>
              <w:jc w:val="both"/>
              <w:rPr>
                <w:rFonts w:ascii="Calibri" w:hAnsi="Calibri"/>
                <w:sz w:val="22"/>
                <w:szCs w:val="22"/>
                <w:lang w:val="lt-LT"/>
              </w:rPr>
            </w:pPr>
            <w:r w:rsidRPr="00B2351D">
              <w:rPr>
                <w:rFonts w:ascii="Calibri" w:hAnsi="Calibri"/>
                <w:sz w:val="22"/>
                <w:szCs w:val="22"/>
                <w:lang w:val="lt-LT"/>
              </w:rPr>
              <w:t>V</w:t>
            </w:r>
            <w:r w:rsidRPr="00D31068">
              <w:rPr>
                <w:rFonts w:ascii="Calibri" w:hAnsi="Calibri"/>
                <w:sz w:val="22"/>
                <w:szCs w:val="22"/>
                <w:lang w:val="lt-LT"/>
              </w:rPr>
              <w:t>adovaujantis Lietuvos Respublikos aplinkos ministro 2011 m. birželio 28 d. įsakymu Nr. D1-508 patvirtinto Aplinkos apsaugos kriterijų taikymo, vykdant žaliuosius pirkimus, tvarkos aprašo 4.4.3 papunkčiu,</w:t>
            </w:r>
            <w:r w:rsidRPr="00B2351D">
              <w:rPr>
                <w:rFonts w:ascii="Calibri" w:hAnsi="Calibri"/>
                <w:sz w:val="22"/>
                <w:szCs w:val="22"/>
                <w:lang w:val="lt-LT"/>
              </w:rPr>
              <w:t xml:space="preserve"> Sutartis atitinka „žaliuosius“ kriterijus, nes</w:t>
            </w:r>
            <w:r w:rsidRPr="00D31068">
              <w:rPr>
                <w:rFonts w:ascii="Calibri" w:hAnsi="Calibri"/>
                <w:sz w:val="22"/>
                <w:szCs w:val="22"/>
                <w:lang w:val="lt-LT"/>
              </w:rPr>
              <w:t xml:space="preserve"> </w:t>
            </w:r>
            <w:r w:rsidRPr="00B2351D">
              <w:rPr>
                <w:rFonts w:ascii="Calibri" w:hAnsi="Calibri"/>
                <w:sz w:val="22"/>
                <w:szCs w:val="22"/>
                <w:lang w:val="lt-LT"/>
              </w:rPr>
              <w:t>Paslaugos yra</w:t>
            </w:r>
            <w:r w:rsidRPr="00D31068">
              <w:rPr>
                <w:rFonts w:ascii="Calibri" w:hAnsi="Calibri"/>
                <w:sz w:val="22"/>
                <w:szCs w:val="22"/>
                <w:lang w:val="lt-LT"/>
              </w:rPr>
              <w:t xml:space="preserve"> nematerialaus pobūdžio, nesusijusios su materialaus objekto sukūrimu, kurių teikimo metu </w:t>
            </w:r>
            <w:r w:rsidRPr="00B2351D">
              <w:rPr>
                <w:rFonts w:ascii="Calibri" w:hAnsi="Calibri"/>
                <w:sz w:val="22"/>
                <w:szCs w:val="22"/>
                <w:lang w:val="lt-LT"/>
              </w:rPr>
              <w:t>nebus</w:t>
            </w:r>
            <w:r w:rsidRPr="00D31068">
              <w:rPr>
                <w:rFonts w:ascii="Calibri" w:hAnsi="Calibri"/>
                <w:sz w:val="22"/>
                <w:szCs w:val="22"/>
                <w:lang w:val="lt-LT"/>
              </w:rPr>
              <w:t xml:space="preserve"> reikšming</w:t>
            </w:r>
            <w:r w:rsidRPr="00B2351D">
              <w:rPr>
                <w:rFonts w:ascii="Calibri" w:hAnsi="Calibri"/>
                <w:sz w:val="22"/>
                <w:szCs w:val="22"/>
                <w:lang w:val="lt-LT"/>
              </w:rPr>
              <w:t>o</w:t>
            </w:r>
            <w:r w:rsidRPr="00D31068">
              <w:rPr>
                <w:rFonts w:ascii="Calibri" w:hAnsi="Calibri"/>
                <w:sz w:val="22"/>
                <w:szCs w:val="22"/>
                <w:lang w:val="lt-LT"/>
              </w:rPr>
              <w:t xml:space="preserve"> neigiam</w:t>
            </w:r>
            <w:r w:rsidRPr="00B2351D">
              <w:rPr>
                <w:rFonts w:ascii="Calibri" w:hAnsi="Calibri"/>
                <w:sz w:val="22"/>
                <w:szCs w:val="22"/>
                <w:lang w:val="lt-LT"/>
              </w:rPr>
              <w:t>o</w:t>
            </w:r>
            <w:r w:rsidRPr="00D31068">
              <w:rPr>
                <w:rFonts w:ascii="Calibri" w:hAnsi="Calibri"/>
                <w:sz w:val="22"/>
                <w:szCs w:val="22"/>
                <w:lang w:val="lt-LT"/>
              </w:rPr>
              <w:t xml:space="preserve"> poveiki</w:t>
            </w:r>
            <w:r w:rsidRPr="00B2351D">
              <w:rPr>
                <w:rFonts w:ascii="Calibri" w:hAnsi="Calibri"/>
                <w:sz w:val="22"/>
                <w:szCs w:val="22"/>
                <w:lang w:val="lt-LT"/>
              </w:rPr>
              <w:t>o</w:t>
            </w:r>
            <w:r w:rsidRPr="00D31068">
              <w:rPr>
                <w:rFonts w:ascii="Calibri" w:hAnsi="Calibri"/>
                <w:sz w:val="22"/>
                <w:szCs w:val="22"/>
                <w:lang w:val="lt-LT"/>
              </w:rPr>
              <w:t xml:space="preserve"> aplinkai, </w:t>
            </w:r>
            <w:r w:rsidRPr="00B2351D">
              <w:rPr>
                <w:rFonts w:ascii="Calibri" w:hAnsi="Calibri"/>
                <w:sz w:val="22"/>
                <w:szCs w:val="22"/>
                <w:lang w:val="lt-LT"/>
              </w:rPr>
              <w:t xml:space="preserve">nebus </w:t>
            </w:r>
            <w:r w:rsidRPr="00D31068">
              <w:rPr>
                <w:rFonts w:ascii="Calibri" w:hAnsi="Calibri"/>
                <w:sz w:val="22"/>
                <w:szCs w:val="22"/>
                <w:lang w:val="lt-LT"/>
              </w:rPr>
              <w:t>sukuriamas taršos šaltinis ir negeneruojamos atliekos</w:t>
            </w:r>
            <w:r w:rsidR="00A47764" w:rsidRPr="005E4472">
              <w:rPr>
                <w:rFonts w:ascii="Calibri" w:hAnsi="Calibri"/>
                <w:sz w:val="22"/>
                <w:szCs w:val="22"/>
                <w:lang w:val="lt-LT"/>
              </w:rPr>
              <w:t>.</w:t>
            </w:r>
          </w:p>
        </w:tc>
      </w:tr>
      <w:tr w:rsidR="00027B83" w:rsidRPr="00FE60C0" w14:paraId="669F8920" w14:textId="77777777" w:rsidTr="00B2351D">
        <w:trPr>
          <w:trHeight w:val="300"/>
        </w:trPr>
        <w:tc>
          <w:tcPr>
            <w:tcW w:w="3058" w:type="dxa"/>
            <w:tcBorders>
              <w:top w:val="single" w:sz="4" w:space="0" w:color="auto"/>
            </w:tcBorders>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Borders>
              <w:top w:val="single" w:sz="4" w:space="0" w:color="auto"/>
            </w:tcBorders>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A47764">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4E8A9DA6"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5E4472"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77AF1F78" w14:textId="77777777" w:rsidR="00027B83" w:rsidRPr="00A47764"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13.1.3. kilus neaiškumams ar abejonėms, ar tam tikra informacija yra konfidenciali, Sutarties Šalis turi elgtis su tokia informacija kaip su </w:t>
            </w:r>
            <w:r w:rsidRPr="00FE60C0">
              <w:rPr>
                <w:rFonts w:asciiTheme="minorHAnsi" w:hAnsiTheme="minorHAnsi" w:cstheme="minorHAnsi"/>
                <w:color w:val="000000"/>
                <w:sz w:val="22"/>
                <w:szCs w:val="22"/>
              </w:rPr>
              <w:lastRenderedPageBreak/>
              <w:t xml:space="preserve">konfidencialia informacija šios Sutarties nustatyta tvarka, kol kita </w:t>
            </w:r>
            <w:r w:rsidRPr="00A47764">
              <w:rPr>
                <w:rFonts w:asciiTheme="minorHAnsi" w:hAnsiTheme="minorHAnsi" w:cstheme="minorHAnsi"/>
                <w:color w:val="000000"/>
                <w:sz w:val="22"/>
                <w:szCs w:val="22"/>
              </w:rPr>
              <w:t>Sutarties šalis raštu nepatvirtina kitaip.</w:t>
            </w:r>
          </w:p>
          <w:p w14:paraId="1B12C00C" w14:textId="77777777" w:rsidR="00C4070D" w:rsidRPr="00A47764" w:rsidRDefault="00C4070D" w:rsidP="00293E8D">
            <w:pPr>
              <w:jc w:val="both"/>
              <w:rPr>
                <w:rFonts w:asciiTheme="minorHAnsi" w:hAnsiTheme="minorHAnsi" w:cstheme="minorHAnsi"/>
                <w:color w:val="000000"/>
                <w:sz w:val="22"/>
                <w:szCs w:val="22"/>
              </w:rPr>
            </w:pPr>
          </w:p>
          <w:p w14:paraId="24B28500" w14:textId="77777777" w:rsidR="00C4070D" w:rsidRPr="00A47764" w:rsidRDefault="00C4070D" w:rsidP="00C4070D">
            <w:pPr>
              <w:jc w:val="both"/>
              <w:rPr>
                <w:rFonts w:asciiTheme="minorHAnsi" w:hAnsiTheme="minorHAnsi" w:cstheme="minorHAnsi"/>
                <w:color w:val="000000"/>
                <w:sz w:val="22"/>
                <w:szCs w:val="22"/>
              </w:rPr>
            </w:pPr>
            <w:r w:rsidRPr="00A47764">
              <w:rPr>
                <w:rFonts w:asciiTheme="minorHAnsi" w:hAnsiTheme="minorHAnsi" w:cstheme="minorHAnsi"/>
                <w:color w:val="000000"/>
                <w:sz w:val="22"/>
                <w:szCs w:val="22"/>
              </w:rPr>
              <w:t>20.5. Specialiosiose sąlygose nurodytų duomenų apie kontaktinius asmenis bei rekvizitų pasikeitimas nelaikomas Sutarties pakeitimu (</w:t>
            </w:r>
            <w:r w:rsidRPr="00A47764">
              <w:rPr>
                <w:rFonts w:asciiTheme="minorHAnsi" w:hAnsiTheme="minorHAnsi" w:cstheme="minorHAnsi"/>
                <w:b/>
                <w:bCs/>
                <w:color w:val="000000"/>
                <w:sz w:val="22"/>
                <w:szCs w:val="22"/>
              </w:rPr>
              <w:t>išskyrus</w:t>
            </w:r>
            <w:r w:rsidRPr="00A47764">
              <w:rPr>
                <w:rFonts w:asciiTheme="minorHAnsi" w:hAnsiTheme="minorHAnsi" w:cstheme="minorHAnsi"/>
                <w:color w:val="000000"/>
                <w:sz w:val="22"/>
                <w:szCs w:val="22"/>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702B41C1" w14:textId="6FA5091E" w:rsidR="00C4070D" w:rsidRPr="00FE60C0" w:rsidRDefault="00C4070D" w:rsidP="00C4070D">
            <w:pPr>
              <w:jc w:val="both"/>
              <w:rPr>
                <w:rFonts w:asciiTheme="minorHAnsi" w:hAnsiTheme="minorHAnsi" w:cstheme="minorHAnsi"/>
                <w:color w:val="000000"/>
                <w:sz w:val="22"/>
                <w:szCs w:val="22"/>
              </w:rPr>
            </w:pPr>
            <w:r w:rsidRPr="00A47764">
              <w:rPr>
                <w:rFonts w:asciiTheme="minorHAnsi" w:hAnsiTheme="minorHAnsi" w:cstheme="minorHAnsi"/>
                <w:color w:val="000000"/>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65D05630" w14:textId="77777777" w:rsidR="00EC27CF" w:rsidRPr="00FE60C0" w:rsidRDefault="00EC27CF" w:rsidP="00293E8D">
            <w:pPr>
              <w:jc w:val="both"/>
              <w:rPr>
                <w:rFonts w:asciiTheme="minorHAnsi" w:hAnsiTheme="minorHAnsi" w:cstheme="minorHAnsi"/>
                <w:color w:val="000000"/>
                <w:sz w:val="22"/>
                <w:szCs w:val="22"/>
              </w:rPr>
            </w:pPr>
          </w:p>
          <w:p w14:paraId="56AB5169" w14:textId="750B5A31" w:rsidR="00EC27CF" w:rsidRPr="003138B2" w:rsidRDefault="00EC27CF" w:rsidP="00293E8D">
            <w:pPr>
              <w:jc w:val="both"/>
              <w:rPr>
                <w:rFonts w:asciiTheme="minorHAnsi" w:eastAsia="Calibri" w:hAnsiTheme="minorHAnsi" w:cstheme="minorHAnsi"/>
                <w:sz w:val="22"/>
                <w:szCs w:val="22"/>
              </w:rPr>
            </w:pPr>
            <w:r w:rsidRPr="00A47764">
              <w:rPr>
                <w:rFonts w:asciiTheme="minorHAnsi" w:eastAsia="Arial" w:hAnsiTheme="minorHAnsi" w:cstheme="minorHAnsi"/>
                <w:sz w:val="22"/>
                <w:szCs w:val="22"/>
              </w:rPr>
              <w:t xml:space="preserve">24.1. </w:t>
            </w:r>
            <w:r w:rsidRPr="00A47764">
              <w:rPr>
                <w:rFonts w:asciiTheme="minorHAnsi" w:eastAsia="Calibri" w:hAnsiTheme="minorHAnsi" w:cstheme="minorHAnsi"/>
                <w:sz w:val="22"/>
                <w:szCs w:val="22"/>
              </w:rPr>
              <w:t>Sutartis sudaroma lietuvių kalba. Jeigu Sutartis sudaroma lietuvių ir anglų kalbomis, kilus neatitikimams Šalys vadovaujasi tekstu anglų kalba.</w:t>
            </w: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33A765D2" w:rsidR="001E523A"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74A35217" w14:textId="77777777" w:rsidR="00D849E9" w:rsidRDefault="00D849E9" w:rsidP="00D849E9">
            <w:pPr>
              <w:pStyle w:val="ListParagraph"/>
              <w:tabs>
                <w:tab w:val="left" w:pos="567"/>
                <w:tab w:val="left" w:pos="1134"/>
              </w:tabs>
              <w:ind w:left="0"/>
              <w:jc w:val="both"/>
              <w:rPr>
                <w:rFonts w:asciiTheme="minorHAnsi" w:hAnsiTheme="minorHAnsi" w:cstheme="minorHAnsi"/>
                <w:kern w:val="2"/>
                <w:sz w:val="22"/>
                <w:szCs w:val="22"/>
              </w:rPr>
            </w:pPr>
          </w:p>
          <w:p w14:paraId="186E03CA" w14:textId="7E8E30DC" w:rsidR="00D849E9" w:rsidRPr="00210145" w:rsidRDefault="003848E3" w:rsidP="00D849E9">
            <w:pPr>
              <w:pStyle w:val="ListParagraph"/>
              <w:tabs>
                <w:tab w:val="left" w:pos="567"/>
                <w:tab w:val="left" w:pos="1134"/>
              </w:tabs>
              <w:ind w:left="0"/>
              <w:jc w:val="both"/>
              <w:rPr>
                <w:rFonts w:asciiTheme="minorHAnsi" w:hAnsiTheme="minorHAnsi" w:cstheme="minorHAnsi"/>
                <w:kern w:val="2"/>
                <w:sz w:val="22"/>
                <w:szCs w:val="22"/>
              </w:rPr>
            </w:pPr>
            <w:r>
              <w:rPr>
                <w:rFonts w:asciiTheme="minorHAnsi" w:hAnsiTheme="minorHAnsi" w:cstheme="minorHAnsi"/>
                <w:kern w:val="2"/>
                <w:sz w:val="22"/>
                <w:szCs w:val="22"/>
              </w:rPr>
              <w:t>3.2.15</w:t>
            </w:r>
            <w:r w:rsidR="00D849E9">
              <w:rPr>
                <w:rFonts w:asciiTheme="minorHAnsi" w:hAnsiTheme="minorHAnsi" w:cstheme="minorHAnsi"/>
                <w:kern w:val="2"/>
                <w:sz w:val="22"/>
                <w:szCs w:val="22"/>
              </w:rPr>
              <w:t xml:space="preserve">. </w:t>
            </w:r>
            <w:r w:rsidR="00D849E9" w:rsidRPr="00210145">
              <w:rPr>
                <w:rFonts w:ascii="Calibri" w:hAnsi="Calibri" w:cs="Calibri"/>
                <w:bCs/>
                <w:color w:val="000000"/>
                <w:sz w:val="22"/>
                <w:szCs w:val="22"/>
              </w:rPr>
              <w:t xml:space="preserve">Paslaugas turi teisę atlikti tik nešališki, nepriekaištingos reputacijos ir patikimi </w:t>
            </w:r>
            <w:r w:rsidR="003A6261">
              <w:rPr>
                <w:rFonts w:ascii="Calibri" w:hAnsi="Calibri" w:cs="Calibri"/>
                <w:bCs/>
                <w:color w:val="000000"/>
                <w:sz w:val="22"/>
                <w:szCs w:val="22"/>
              </w:rPr>
              <w:t>T</w:t>
            </w:r>
            <w:r w:rsidR="00D849E9" w:rsidRPr="00210145">
              <w:rPr>
                <w:rFonts w:ascii="Calibri" w:hAnsi="Calibri" w:cs="Calibri"/>
                <w:bCs/>
                <w:color w:val="000000"/>
                <w:sz w:val="22"/>
                <w:szCs w:val="22"/>
              </w:rPr>
              <w:t>i</w:t>
            </w:r>
            <w:r w:rsidR="003A6261">
              <w:rPr>
                <w:rFonts w:ascii="Calibri" w:hAnsi="Calibri" w:cs="Calibri"/>
                <w:bCs/>
                <w:color w:val="000000"/>
                <w:sz w:val="22"/>
                <w:szCs w:val="22"/>
              </w:rPr>
              <w:t>e</w:t>
            </w:r>
            <w:r w:rsidR="00D849E9" w:rsidRPr="00210145">
              <w:rPr>
                <w:rFonts w:ascii="Calibri" w:hAnsi="Calibri" w:cs="Calibri"/>
                <w:bCs/>
                <w:color w:val="000000"/>
                <w:sz w:val="22"/>
                <w:szCs w:val="22"/>
              </w:rPr>
              <w:t xml:space="preserve">kėjo specialistai, </w:t>
            </w:r>
            <w:r w:rsidR="00D849E9" w:rsidRPr="00210145">
              <w:rPr>
                <w:rFonts w:ascii="Calibri" w:hAnsi="Calibri" w:cs="Calibri"/>
                <w:color w:val="000000"/>
                <w:sz w:val="22"/>
                <w:szCs w:val="22"/>
              </w:rPr>
              <w:t>atitinkantys šiuos reikalavimus:</w:t>
            </w:r>
            <w:bookmarkStart w:id="4" w:name="part_5032cff4569f4d729819f79f7fcc45e2"/>
            <w:bookmarkEnd w:id="4"/>
          </w:p>
          <w:p w14:paraId="7847060F" w14:textId="77777777" w:rsidR="0085414B" w:rsidRPr="005E3117" w:rsidRDefault="00211D58" w:rsidP="0085414B">
            <w:pPr>
              <w:pStyle w:val="ListParagraph"/>
              <w:tabs>
                <w:tab w:val="left" w:pos="567"/>
                <w:tab w:val="left" w:pos="1134"/>
              </w:tabs>
              <w:ind w:left="0"/>
              <w:jc w:val="both"/>
              <w:rPr>
                <w:rFonts w:ascii="Calibri" w:hAnsi="Calibri" w:cs="Calibri"/>
                <w:sz w:val="22"/>
                <w:szCs w:val="22"/>
              </w:rPr>
            </w:pPr>
            <w:r>
              <w:rPr>
                <w:rFonts w:ascii="Calibri" w:hAnsi="Calibri" w:cs="Calibri"/>
                <w:sz w:val="22"/>
                <w:szCs w:val="22"/>
              </w:rPr>
              <w:t xml:space="preserve">3.2.15.1. </w:t>
            </w:r>
            <w:r w:rsidR="00D849E9" w:rsidRPr="00210145">
              <w:rPr>
                <w:rFonts w:ascii="Calibri" w:hAnsi="Calibri" w:cs="Calibri"/>
                <w:sz w:val="22"/>
                <w:szCs w:val="22"/>
              </w:rPr>
              <w:t>neturintys neišnykusio ar nepanaikinto teistumo už: </w:t>
            </w:r>
            <w:bookmarkStart w:id="5" w:name="part_07ed22e5040b4f17960e45d0732c7535"/>
            <w:bookmarkEnd w:id="5"/>
          </w:p>
          <w:p w14:paraId="28492A3B" w14:textId="77777777" w:rsidR="005E3117" w:rsidRPr="00210145" w:rsidRDefault="0085414B" w:rsidP="0085414B">
            <w:pPr>
              <w:pStyle w:val="ListParagraph"/>
              <w:tabs>
                <w:tab w:val="left" w:pos="567"/>
                <w:tab w:val="left" w:pos="1134"/>
              </w:tabs>
              <w:ind w:left="0"/>
              <w:jc w:val="both"/>
              <w:rPr>
                <w:rFonts w:ascii="Calibri" w:hAnsi="Calibri" w:cs="Calibri"/>
                <w:sz w:val="22"/>
                <w:szCs w:val="22"/>
              </w:rPr>
            </w:pPr>
            <w:r w:rsidRPr="00210145">
              <w:rPr>
                <w:rFonts w:ascii="Calibri" w:hAnsi="Calibri" w:cs="Calibri"/>
                <w:sz w:val="22"/>
                <w:szCs w:val="22"/>
              </w:rPr>
              <w:t xml:space="preserve">3.2.15.1.1. </w:t>
            </w:r>
            <w:r w:rsidR="00D849E9" w:rsidRPr="00210145">
              <w:rPr>
                <w:rFonts w:ascii="Calibri" w:hAnsi="Calibri" w:cs="Calibri"/>
                <w:sz w:val="22"/>
                <w:szCs w:val="22"/>
              </w:rPr>
              <w:t>neteisėtą poveikį elektroniniams duomenims; </w:t>
            </w:r>
            <w:bookmarkStart w:id="6" w:name="part_377892aec2e4427fbd537a0267ecab2c"/>
            <w:bookmarkEnd w:id="6"/>
          </w:p>
          <w:p w14:paraId="522F5F47" w14:textId="1911A989" w:rsidR="00D849E9" w:rsidRPr="00210145" w:rsidRDefault="005E3117" w:rsidP="00210145">
            <w:pPr>
              <w:pStyle w:val="ListParagraph"/>
              <w:tabs>
                <w:tab w:val="left" w:pos="567"/>
                <w:tab w:val="left" w:pos="1134"/>
              </w:tabs>
              <w:ind w:left="0"/>
              <w:jc w:val="both"/>
              <w:rPr>
                <w:rFonts w:ascii="Calibri" w:hAnsi="Calibri" w:cs="Calibri"/>
                <w:bCs/>
                <w:color w:val="000000"/>
                <w:sz w:val="22"/>
                <w:szCs w:val="22"/>
              </w:rPr>
            </w:pPr>
            <w:r w:rsidRPr="00210145">
              <w:rPr>
                <w:rFonts w:ascii="Calibri" w:hAnsi="Calibri" w:cs="Calibri"/>
                <w:sz w:val="22"/>
                <w:szCs w:val="22"/>
              </w:rPr>
              <w:t>3.2.15.1.</w:t>
            </w:r>
            <w:r w:rsidRPr="00210145">
              <w:rPr>
                <w:rFonts w:ascii="Calibri" w:hAnsi="Calibri" w:cs="Calibri"/>
                <w:sz w:val="22"/>
                <w:szCs w:val="22"/>
              </w:rPr>
              <w:t>2</w:t>
            </w:r>
            <w:r w:rsidRPr="00210145">
              <w:rPr>
                <w:rFonts w:ascii="Calibri" w:hAnsi="Calibri" w:cs="Calibri"/>
                <w:sz w:val="22"/>
                <w:szCs w:val="22"/>
              </w:rPr>
              <w:t xml:space="preserve">. </w:t>
            </w:r>
            <w:r w:rsidR="00D849E9" w:rsidRPr="00210145">
              <w:rPr>
                <w:rFonts w:ascii="Calibri" w:hAnsi="Calibri" w:cs="Calibri"/>
                <w:sz w:val="22"/>
                <w:szCs w:val="22"/>
              </w:rPr>
              <w:t>neteisėtą poveikį informacinėms sistemoms; </w:t>
            </w:r>
          </w:p>
          <w:p w14:paraId="7E66F9E3" w14:textId="5F7315CC" w:rsidR="00D849E9" w:rsidRPr="00953AEE" w:rsidRDefault="005E3117" w:rsidP="00210145">
            <w:pPr>
              <w:pStyle w:val="NoSpacing"/>
              <w:tabs>
                <w:tab w:val="left" w:pos="851"/>
              </w:tabs>
              <w:jc w:val="both"/>
              <w:rPr>
                <w:rFonts w:ascii="Calibri" w:hAnsi="Calibri" w:cs="Calibri"/>
              </w:rPr>
            </w:pPr>
            <w:bookmarkStart w:id="7" w:name="part_10c88c31920d4464bc5f5f93611171b7"/>
            <w:bookmarkEnd w:id="7"/>
            <w:r>
              <w:rPr>
                <w:rFonts w:ascii="Calibri" w:hAnsi="Calibri" w:cs="Calibri"/>
              </w:rPr>
              <w:t>3.2.15.1.</w:t>
            </w:r>
            <w:r>
              <w:rPr>
                <w:rFonts w:ascii="Calibri" w:hAnsi="Calibri" w:cs="Calibri"/>
              </w:rPr>
              <w:t>3</w:t>
            </w:r>
            <w:r>
              <w:rPr>
                <w:rFonts w:ascii="Calibri" w:hAnsi="Calibri" w:cs="Calibri"/>
              </w:rPr>
              <w:t xml:space="preserve">. </w:t>
            </w:r>
            <w:r w:rsidR="00D849E9" w:rsidRPr="00953AEE">
              <w:rPr>
                <w:rFonts w:ascii="Calibri" w:hAnsi="Calibri" w:cs="Calibri"/>
              </w:rPr>
              <w:t>neteisėtą elektroninių duomenų perėmimą ir panaudojimą; </w:t>
            </w:r>
          </w:p>
          <w:p w14:paraId="4F8D6429" w14:textId="2821A67F" w:rsidR="00D849E9" w:rsidRPr="00953AEE" w:rsidRDefault="005E3117" w:rsidP="00210145">
            <w:pPr>
              <w:pStyle w:val="NoSpacing"/>
              <w:tabs>
                <w:tab w:val="left" w:pos="851"/>
              </w:tabs>
              <w:jc w:val="both"/>
              <w:rPr>
                <w:rFonts w:ascii="Calibri" w:hAnsi="Calibri" w:cs="Calibri"/>
              </w:rPr>
            </w:pPr>
            <w:bookmarkStart w:id="8" w:name="part_74257f7b13b24fb4a9ec67ee9ed20aca"/>
            <w:bookmarkEnd w:id="8"/>
            <w:r>
              <w:rPr>
                <w:rFonts w:ascii="Calibri" w:hAnsi="Calibri" w:cs="Calibri"/>
              </w:rPr>
              <w:t>3.2.15.1.</w:t>
            </w:r>
            <w:r>
              <w:rPr>
                <w:rFonts w:ascii="Calibri" w:hAnsi="Calibri" w:cs="Calibri"/>
              </w:rPr>
              <w:t>4</w:t>
            </w:r>
            <w:r>
              <w:rPr>
                <w:rFonts w:ascii="Calibri" w:hAnsi="Calibri" w:cs="Calibri"/>
              </w:rPr>
              <w:t xml:space="preserve">. </w:t>
            </w:r>
            <w:r w:rsidR="00D849E9" w:rsidRPr="00953AEE">
              <w:rPr>
                <w:rFonts w:ascii="Calibri" w:hAnsi="Calibri" w:cs="Calibri"/>
              </w:rPr>
              <w:t>neteisėtą prisijungimą prie informacinių sistemų; </w:t>
            </w:r>
          </w:p>
          <w:p w14:paraId="7E486BE8" w14:textId="2A2FB779" w:rsidR="00D849E9" w:rsidRPr="00953AEE" w:rsidRDefault="005E3117" w:rsidP="00210145">
            <w:pPr>
              <w:pStyle w:val="NoSpacing"/>
              <w:tabs>
                <w:tab w:val="left" w:pos="851"/>
              </w:tabs>
              <w:jc w:val="both"/>
              <w:rPr>
                <w:rFonts w:ascii="Calibri" w:hAnsi="Calibri" w:cs="Calibri"/>
              </w:rPr>
            </w:pPr>
            <w:bookmarkStart w:id="9" w:name="part_a7ec13d0a34a4b41a09e4ce84785e89c"/>
            <w:bookmarkEnd w:id="9"/>
            <w:r>
              <w:rPr>
                <w:rFonts w:ascii="Calibri" w:hAnsi="Calibri" w:cs="Calibri"/>
              </w:rPr>
              <w:t>3.2.15.1.</w:t>
            </w:r>
            <w:r>
              <w:rPr>
                <w:rFonts w:ascii="Calibri" w:hAnsi="Calibri" w:cs="Calibri"/>
              </w:rPr>
              <w:t>5</w:t>
            </w:r>
            <w:r>
              <w:rPr>
                <w:rFonts w:ascii="Calibri" w:hAnsi="Calibri" w:cs="Calibri"/>
              </w:rPr>
              <w:t xml:space="preserve">. </w:t>
            </w:r>
            <w:r w:rsidR="00D849E9" w:rsidRPr="00953AEE">
              <w:rPr>
                <w:rFonts w:ascii="Calibri" w:hAnsi="Calibri" w:cs="Calibri"/>
              </w:rPr>
              <w:t>neteisėtą disponavimą įrenginiais, programine įranga, slaptažodžiais, kodais ir kitokiais duomenimis; </w:t>
            </w:r>
          </w:p>
          <w:p w14:paraId="4B2BAE9F" w14:textId="77777777" w:rsidR="00040CED" w:rsidRDefault="00D849E9" w:rsidP="00210145">
            <w:pPr>
              <w:pStyle w:val="NoSpacing"/>
              <w:numPr>
                <w:ilvl w:val="3"/>
                <w:numId w:val="10"/>
              </w:numPr>
              <w:ind w:left="0" w:firstLine="0"/>
              <w:jc w:val="both"/>
              <w:rPr>
                <w:rFonts w:ascii="Calibri" w:hAnsi="Calibri" w:cs="Calibri"/>
              </w:rPr>
            </w:pPr>
            <w:bookmarkStart w:id="10" w:name="part_487dcef5c69c488f98d23a0e0f13e53e"/>
            <w:bookmarkEnd w:id="10"/>
            <w:r w:rsidRPr="00953AEE">
              <w:rPr>
                <w:rFonts w:ascii="Calibri" w:hAnsi="Calibri" w:cs="Calibri"/>
              </w:rPr>
              <w:t>per pastaruosius 12 (dvylika) mėnesių neturintys paskirtų administracinių nuobaudų už:  </w:t>
            </w:r>
            <w:bookmarkStart w:id="11" w:name="part_5673258e268742ccbf4d343c6f5f3221"/>
            <w:bookmarkEnd w:id="11"/>
          </w:p>
          <w:p w14:paraId="25DFEC69" w14:textId="77777777" w:rsidR="00040CED" w:rsidRDefault="00D849E9" w:rsidP="00040CED">
            <w:pPr>
              <w:pStyle w:val="NoSpacing"/>
              <w:numPr>
                <w:ilvl w:val="4"/>
                <w:numId w:val="10"/>
              </w:numPr>
              <w:tabs>
                <w:tab w:val="left" w:pos="851"/>
              </w:tabs>
              <w:jc w:val="both"/>
              <w:rPr>
                <w:rFonts w:ascii="Calibri" w:hAnsi="Calibri" w:cs="Calibri"/>
              </w:rPr>
            </w:pPr>
            <w:r w:rsidRPr="00040CED">
              <w:rPr>
                <w:rFonts w:ascii="Calibri" w:hAnsi="Calibri" w:cs="Calibri"/>
              </w:rPr>
              <w:t>neteisėtą informacinių sistemų duomenų tvarkymą; </w:t>
            </w:r>
            <w:bookmarkStart w:id="12" w:name="part_335d7ef00b164b2999fce0b87ee1aae5"/>
            <w:bookmarkEnd w:id="12"/>
          </w:p>
          <w:p w14:paraId="1960E98F" w14:textId="77777777" w:rsidR="00040CED" w:rsidRDefault="00D849E9" w:rsidP="00C00129">
            <w:pPr>
              <w:pStyle w:val="NoSpacing"/>
              <w:numPr>
                <w:ilvl w:val="4"/>
                <w:numId w:val="10"/>
              </w:numPr>
              <w:tabs>
                <w:tab w:val="left" w:pos="851"/>
              </w:tabs>
              <w:ind w:left="0" w:firstLine="0"/>
              <w:jc w:val="both"/>
              <w:rPr>
                <w:rFonts w:ascii="Calibri" w:hAnsi="Calibri" w:cs="Calibri"/>
              </w:rPr>
            </w:pPr>
            <w:r w:rsidRPr="00040CED">
              <w:rPr>
                <w:rFonts w:ascii="Calibri" w:hAnsi="Calibri" w:cs="Calibri"/>
              </w:rPr>
              <w:t>Kibernetinio saugumo įstatyme nustatytų kibernetinio saugumo užtikrinimo pareigų neatlikimą ar netinkamų jų atlikimą; </w:t>
            </w:r>
            <w:bookmarkStart w:id="13" w:name="part_a5f7f81541a94c7cb59039a69cfc6183"/>
            <w:bookmarkEnd w:id="13"/>
          </w:p>
          <w:p w14:paraId="1906F743" w14:textId="77777777" w:rsidR="00040CED" w:rsidRDefault="00D849E9" w:rsidP="00210145">
            <w:pPr>
              <w:pStyle w:val="NoSpacing"/>
              <w:numPr>
                <w:ilvl w:val="4"/>
                <w:numId w:val="10"/>
              </w:numPr>
              <w:tabs>
                <w:tab w:val="left" w:pos="851"/>
              </w:tabs>
              <w:ind w:left="0" w:firstLine="0"/>
              <w:jc w:val="both"/>
              <w:rPr>
                <w:rFonts w:ascii="Calibri" w:hAnsi="Calibri" w:cs="Calibri"/>
              </w:rPr>
            </w:pPr>
            <w:r w:rsidRPr="00040CED">
              <w:rPr>
                <w:rFonts w:ascii="Calibri" w:hAnsi="Calibri" w:cs="Calibri"/>
              </w:rPr>
              <w:t>įslaptintos informacijos administravimo ar apsaugos reikalavimų pažeidimą; </w:t>
            </w:r>
            <w:bookmarkStart w:id="14" w:name="part_e8ec9e2f18b34b3ab3ba71292e1795c7"/>
            <w:bookmarkEnd w:id="14"/>
          </w:p>
          <w:p w14:paraId="1ECCB8BF" w14:textId="77777777" w:rsidR="00040CED" w:rsidRDefault="00D849E9" w:rsidP="00210145">
            <w:pPr>
              <w:pStyle w:val="NoSpacing"/>
              <w:numPr>
                <w:ilvl w:val="4"/>
                <w:numId w:val="10"/>
              </w:numPr>
              <w:tabs>
                <w:tab w:val="left" w:pos="851"/>
              </w:tabs>
              <w:ind w:left="0" w:firstLine="0"/>
              <w:jc w:val="both"/>
              <w:rPr>
                <w:rFonts w:ascii="Calibri" w:hAnsi="Calibri" w:cs="Calibri"/>
              </w:rPr>
            </w:pPr>
            <w:r w:rsidRPr="00040CED">
              <w:rPr>
                <w:rFonts w:ascii="Calibri" w:hAnsi="Calibri" w:cs="Calibri"/>
              </w:rPr>
              <w:lastRenderedPageBreak/>
              <w:t>Reglamento </w:t>
            </w:r>
            <w:hyperlink r:id="rId11" w:tgtFrame="_blank" w:history="1">
              <w:r w:rsidRPr="00040CED">
                <w:rPr>
                  <w:rStyle w:val="Hyperlink"/>
                  <w:rFonts w:ascii="Calibri" w:hAnsi="Calibri" w:cs="Calibri"/>
                </w:rPr>
                <w:t>(ES) 2019/881</w:t>
              </w:r>
            </w:hyperlink>
            <w:r w:rsidRPr="00040CED">
              <w:rPr>
                <w:rFonts w:ascii="Calibri" w:hAnsi="Calibri" w:cs="Calibri"/>
              </w:rPr>
              <w:t> nustatytos kibernetinio saugumo sertifikavimo tvarkos pažeidimus; </w:t>
            </w:r>
            <w:bookmarkStart w:id="15" w:name="part_50d4d87ec3dc41949714715677a6c3f8"/>
            <w:bookmarkEnd w:id="15"/>
          </w:p>
          <w:p w14:paraId="2DF95E73" w14:textId="77777777" w:rsidR="00040CED" w:rsidRDefault="00D849E9" w:rsidP="00210145">
            <w:pPr>
              <w:pStyle w:val="NoSpacing"/>
              <w:numPr>
                <w:ilvl w:val="4"/>
                <w:numId w:val="10"/>
              </w:numPr>
              <w:tabs>
                <w:tab w:val="left" w:pos="851"/>
              </w:tabs>
              <w:ind w:left="-50" w:firstLine="50"/>
              <w:jc w:val="both"/>
              <w:rPr>
                <w:rFonts w:ascii="Calibri" w:hAnsi="Calibri" w:cs="Calibri"/>
              </w:rPr>
            </w:pPr>
            <w:r w:rsidRPr="00040CED">
              <w:rPr>
                <w:rFonts w:ascii="Calibri" w:hAnsi="Calibri" w:cs="Calibri"/>
              </w:rPr>
              <w:t>neteisėtą asmens duomenų tvarkymą ir privatumo apsaugos pažeidimą elektroninių ryšių srityje; </w:t>
            </w:r>
            <w:bookmarkStart w:id="16" w:name="part_0c02c8faba9a4d40a629a0800927bf9e"/>
            <w:bookmarkEnd w:id="16"/>
          </w:p>
          <w:p w14:paraId="285ECF7B" w14:textId="77777777" w:rsidR="00040CED" w:rsidRDefault="00D849E9" w:rsidP="00C00129">
            <w:pPr>
              <w:pStyle w:val="NoSpacing"/>
              <w:numPr>
                <w:ilvl w:val="4"/>
                <w:numId w:val="10"/>
              </w:numPr>
              <w:tabs>
                <w:tab w:val="left" w:pos="851"/>
              </w:tabs>
              <w:ind w:left="0" w:firstLine="0"/>
              <w:jc w:val="both"/>
              <w:rPr>
                <w:rFonts w:ascii="Calibri" w:hAnsi="Calibri" w:cs="Calibri"/>
              </w:rPr>
            </w:pPr>
            <w:r w:rsidRPr="00040CED">
              <w:rPr>
                <w:rFonts w:ascii="Calibri" w:hAnsi="Calibri" w:cs="Calibri"/>
              </w:rPr>
              <w:t>elektroninių ryšių išteklių naudojimo ir skyrimo taisyklių pažeidimą; </w:t>
            </w:r>
            <w:bookmarkStart w:id="17" w:name="part_7f649225cdf8475291f079def14e8ccb"/>
            <w:bookmarkEnd w:id="17"/>
          </w:p>
          <w:p w14:paraId="231D6E77" w14:textId="77777777" w:rsidR="00040CED" w:rsidRDefault="00D849E9" w:rsidP="00210145">
            <w:pPr>
              <w:pStyle w:val="NoSpacing"/>
              <w:numPr>
                <w:ilvl w:val="4"/>
                <w:numId w:val="10"/>
              </w:numPr>
              <w:tabs>
                <w:tab w:val="left" w:pos="851"/>
              </w:tabs>
              <w:ind w:left="0" w:firstLine="0"/>
              <w:jc w:val="both"/>
              <w:rPr>
                <w:rFonts w:ascii="Calibri" w:hAnsi="Calibri" w:cs="Calibri"/>
              </w:rPr>
            </w:pPr>
            <w:r w:rsidRPr="00040CED">
              <w:rPr>
                <w:rFonts w:ascii="Calibri" w:hAnsi="Calibri" w:cs="Calibri"/>
              </w:rPr>
              <w:t>elektroninių ryšių tinklo gadinimą ar savavališką prisijungimą prie tinklo arba galinių įrenginių, kurie trukdo elektroninių ryšių tinklo darbui, savavališką prisijungimą; </w:t>
            </w:r>
            <w:bookmarkStart w:id="18" w:name="part_9167912e912b4978870807f44853a4ea"/>
            <w:bookmarkEnd w:id="18"/>
          </w:p>
          <w:p w14:paraId="4FD77121" w14:textId="77777777" w:rsidR="00F8364B" w:rsidRDefault="00D849E9" w:rsidP="00210145">
            <w:pPr>
              <w:pStyle w:val="NoSpacing"/>
              <w:numPr>
                <w:ilvl w:val="4"/>
                <w:numId w:val="10"/>
              </w:numPr>
              <w:tabs>
                <w:tab w:val="left" w:pos="851"/>
              </w:tabs>
              <w:ind w:left="0" w:firstLine="0"/>
              <w:jc w:val="both"/>
              <w:rPr>
                <w:rFonts w:ascii="Calibri" w:hAnsi="Calibri" w:cs="Calibri"/>
              </w:rPr>
            </w:pPr>
            <w:r w:rsidRPr="00040CED">
              <w:rPr>
                <w:rFonts w:ascii="Calibri" w:hAnsi="Calibri" w:cs="Calibri"/>
              </w:rPr>
              <w:t>elektroninių ryšių infrastruktūros įrengimo, žymėjimo, priežiūros ir naudojimo taisyklių pažeidimą.  </w:t>
            </w:r>
          </w:p>
          <w:p w14:paraId="13159057" w14:textId="75F6C069" w:rsidR="00F8364B" w:rsidRPr="00F8364B" w:rsidRDefault="003A6261" w:rsidP="00210145">
            <w:pPr>
              <w:pStyle w:val="NoSpacing"/>
              <w:numPr>
                <w:ilvl w:val="3"/>
                <w:numId w:val="10"/>
              </w:numPr>
              <w:ind w:left="0" w:firstLine="0"/>
              <w:jc w:val="both"/>
              <w:rPr>
                <w:rFonts w:ascii="Calibri" w:hAnsi="Calibri" w:cs="Calibri"/>
              </w:rPr>
            </w:pPr>
            <w:r>
              <w:rPr>
                <w:rFonts w:ascii="Calibri" w:eastAsia="Times New Roman" w:hAnsi="Calibri" w:cs="Calibri"/>
                <w:bCs/>
              </w:rPr>
              <w:t>T</w:t>
            </w:r>
            <w:r w:rsidR="00D849E9" w:rsidRPr="00F8364B">
              <w:rPr>
                <w:rFonts w:ascii="Calibri" w:eastAsia="Times New Roman" w:hAnsi="Calibri" w:cs="Calibri"/>
                <w:bCs/>
              </w:rPr>
              <w:t>i</w:t>
            </w:r>
            <w:r>
              <w:rPr>
                <w:rFonts w:ascii="Calibri" w:eastAsia="Times New Roman" w:hAnsi="Calibri" w:cs="Calibri"/>
                <w:bCs/>
              </w:rPr>
              <w:t>e</w:t>
            </w:r>
            <w:r w:rsidR="00D849E9" w:rsidRPr="00F8364B">
              <w:rPr>
                <w:rFonts w:ascii="Calibri" w:eastAsia="Times New Roman" w:hAnsi="Calibri" w:cs="Calibri"/>
                <w:bCs/>
              </w:rPr>
              <w:t xml:space="preserve">kėjas privalo užtikrinti ir deklaruoti, kad specialistai, vykdydami Sutartį, neturi interesų konflikto ir nedelsdamas informuoti </w:t>
            </w:r>
            <w:r>
              <w:rPr>
                <w:rFonts w:ascii="Calibri" w:eastAsia="Times New Roman" w:hAnsi="Calibri" w:cs="Calibri"/>
                <w:bCs/>
              </w:rPr>
              <w:t>Pirkė</w:t>
            </w:r>
            <w:r w:rsidR="00D849E9" w:rsidRPr="00F8364B">
              <w:rPr>
                <w:rFonts w:ascii="Calibri" w:eastAsia="Times New Roman" w:hAnsi="Calibri" w:cs="Calibri"/>
                <w:bCs/>
              </w:rPr>
              <w:t>ją apie bet kokių interesų konfliktų atsiradimą.</w:t>
            </w:r>
          </w:p>
          <w:p w14:paraId="6C52D72B" w14:textId="1BF610E5" w:rsidR="00282147" w:rsidRDefault="00EC2EF9" w:rsidP="00210145">
            <w:pPr>
              <w:pStyle w:val="NoSpacing"/>
              <w:numPr>
                <w:ilvl w:val="2"/>
                <w:numId w:val="10"/>
              </w:numPr>
              <w:ind w:left="0" w:firstLine="0"/>
              <w:jc w:val="both"/>
              <w:rPr>
                <w:rFonts w:ascii="Calibri" w:hAnsi="Calibri" w:cs="Calibri"/>
              </w:rPr>
            </w:pPr>
            <w:r>
              <w:rPr>
                <w:rFonts w:ascii="Calibri" w:eastAsia="Times New Roman" w:hAnsi="Calibri" w:cs="Calibri"/>
                <w:bCs/>
                <w:color w:val="000000"/>
                <w:lang w:val="lv-LV"/>
              </w:rPr>
              <w:t>T</w:t>
            </w:r>
            <w:r w:rsidR="00D849E9" w:rsidRPr="00F8364B">
              <w:rPr>
                <w:rFonts w:ascii="Calibri" w:eastAsia="Times New Roman" w:hAnsi="Calibri" w:cs="Calibri"/>
                <w:bCs/>
                <w:color w:val="000000"/>
                <w:lang w:val="lv-LV"/>
              </w:rPr>
              <w:t>i</w:t>
            </w:r>
            <w:r>
              <w:rPr>
                <w:rFonts w:ascii="Calibri" w:eastAsia="Times New Roman" w:hAnsi="Calibri" w:cs="Calibri"/>
                <w:bCs/>
                <w:color w:val="000000"/>
                <w:lang w:val="lv-LV"/>
              </w:rPr>
              <w:t>e</w:t>
            </w:r>
            <w:r w:rsidR="00D849E9" w:rsidRPr="00F8364B">
              <w:rPr>
                <w:rFonts w:ascii="Calibri" w:eastAsia="Times New Roman" w:hAnsi="Calibri" w:cs="Calibri"/>
                <w:bCs/>
                <w:color w:val="000000"/>
                <w:lang w:val="lv-LV"/>
              </w:rPr>
              <w:t>kėjo specialistai</w:t>
            </w:r>
            <w:r w:rsidR="00D849E9" w:rsidRPr="00F8364B">
              <w:rPr>
                <w:rFonts w:ascii="Calibri" w:hAnsi="Calibri" w:cs="Calibri"/>
              </w:rPr>
              <w:t xml:space="preserve"> negali teikti paslaugų, jeigu paaiškėja, kad yra pradėtas ikiteisminis tyrimas (iškelta baudžiamoji byla) dėl jų galimai padarytų šios techninės specifikacijos </w:t>
            </w:r>
            <w:r w:rsidR="009E0FF1">
              <w:rPr>
                <w:rFonts w:ascii="Calibri" w:hAnsi="Calibri" w:cs="Calibri"/>
              </w:rPr>
              <w:t>3</w:t>
            </w:r>
            <w:r w:rsidR="00D849E9" w:rsidRPr="00F8364B">
              <w:rPr>
                <w:rFonts w:ascii="Calibri" w:hAnsi="Calibri" w:cs="Calibri"/>
              </w:rPr>
              <w:t>.</w:t>
            </w:r>
            <w:r w:rsidR="000E2315">
              <w:rPr>
                <w:rFonts w:ascii="Calibri" w:hAnsi="Calibri" w:cs="Calibri"/>
              </w:rPr>
              <w:t>2.</w:t>
            </w:r>
            <w:r w:rsidR="00A46D07">
              <w:rPr>
                <w:rFonts w:ascii="Calibri" w:hAnsi="Calibri" w:cs="Calibri"/>
              </w:rPr>
              <w:t>15</w:t>
            </w:r>
            <w:r w:rsidR="00D849E9" w:rsidRPr="00F8364B">
              <w:rPr>
                <w:rFonts w:ascii="Calibri" w:hAnsi="Calibri" w:cs="Calibri"/>
              </w:rPr>
              <w:t>.1</w:t>
            </w:r>
            <w:r w:rsidR="00A52647">
              <w:rPr>
                <w:rFonts w:ascii="Calibri" w:hAnsi="Calibri" w:cs="Calibri"/>
              </w:rPr>
              <w:t xml:space="preserve"> ir 3.2.15.2</w:t>
            </w:r>
            <w:r w:rsidR="00D849E9" w:rsidRPr="00F8364B">
              <w:rPr>
                <w:rFonts w:ascii="Calibri" w:hAnsi="Calibri" w:cs="Calibri"/>
              </w:rPr>
              <w:t xml:space="preserve"> papunk</w:t>
            </w:r>
            <w:r w:rsidR="00A52647">
              <w:rPr>
                <w:rFonts w:ascii="Calibri" w:hAnsi="Calibri" w:cs="Calibri"/>
              </w:rPr>
              <w:t>čiuose</w:t>
            </w:r>
            <w:r w:rsidR="00D849E9" w:rsidRPr="00F8364B">
              <w:rPr>
                <w:rFonts w:ascii="Calibri" w:hAnsi="Calibri" w:cs="Calibri"/>
              </w:rPr>
              <w:t xml:space="preserve"> nurodytų veikų.</w:t>
            </w:r>
          </w:p>
          <w:p w14:paraId="5C7DCFED" w14:textId="0BA37B88" w:rsidR="00D849E9" w:rsidRPr="00210145" w:rsidRDefault="00D849E9" w:rsidP="00210145">
            <w:pPr>
              <w:pStyle w:val="NoSpacing"/>
              <w:numPr>
                <w:ilvl w:val="2"/>
                <w:numId w:val="10"/>
              </w:numPr>
              <w:ind w:left="0" w:firstLine="0"/>
              <w:jc w:val="both"/>
              <w:rPr>
                <w:rFonts w:ascii="Calibri" w:hAnsi="Calibri" w:cs="Calibri"/>
              </w:rPr>
            </w:pPr>
            <w:r w:rsidRPr="00282147">
              <w:rPr>
                <w:rFonts w:ascii="Calibri" w:eastAsia="Times New Roman" w:hAnsi="Calibri" w:cs="Calibri"/>
                <w:lang w:eastAsia="lt-LT"/>
              </w:rPr>
              <w:t>P</w:t>
            </w:r>
            <w:r w:rsidR="00EC2EF9">
              <w:rPr>
                <w:rFonts w:ascii="Calibri" w:eastAsia="Times New Roman" w:hAnsi="Calibri" w:cs="Calibri"/>
                <w:lang w:eastAsia="lt-LT"/>
              </w:rPr>
              <w:t>irkėjas</w:t>
            </w:r>
            <w:r w:rsidRPr="00282147">
              <w:rPr>
                <w:rFonts w:ascii="Calibri" w:eastAsia="Times New Roman" w:hAnsi="Calibri" w:cs="Calibri"/>
                <w:lang w:eastAsia="lt-LT"/>
              </w:rPr>
              <w:t xml:space="preserve"> turi teisę bet kuriuo metu pareikalauti pakeisti specialistą, jei paaiškėja, kad jis neatitinka šiame skyriuje nustatytų reikalavimų arba kelia grėsmę tinkamam Sutarties vykdymui.</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32BD780A"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F4A23C9"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 nuosavybė ir jokia Sutarties sąlyga negali būti traktuojama kaip suteikianti Tiekėjui teisę į konfidencialią informaciją ar bet kurią jos dalį. Tiekėjas įsipareigoja:</w:t>
            </w:r>
          </w:p>
          <w:p w14:paraId="3FCC6D4C" w14:textId="650561A9"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6392E456" w14:textId="0D14EA40"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 xml:space="preserve">užtikrinti, kad visose kompiuterinėse darbo vietose ar kituose įrenginiuose, kuriuose dirbama su šios Sutarties apimtyje gauta elektronine konfidencialia informacija, bus imtasi visų reikiamų </w:t>
            </w:r>
            <w:r w:rsidR="0042633C" w:rsidRPr="00FE60C0">
              <w:rPr>
                <w:rFonts w:asciiTheme="minorHAnsi" w:hAnsiTheme="minorHAnsi" w:cstheme="minorHAnsi"/>
                <w:sz w:val="22"/>
                <w:szCs w:val="22"/>
                <w:lang w:eastAsia="ru-RU"/>
              </w:rPr>
              <w:lastRenderedPageBreak/>
              <w:t>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66B68BB3" w:rsidR="0042633C" w:rsidRPr="005E4472"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6EA97C4F"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2CBB55FD"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w:t>
            </w:r>
            <w:r w:rsidR="00647DF2">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596A2B16"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lastRenderedPageBreak/>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154817BC" w:rsidR="004954EA" w:rsidRPr="00FE60C0" w:rsidRDefault="004954EA" w:rsidP="004954EA">
            <w:pPr>
              <w:jc w:val="both"/>
              <w:rPr>
                <w:rFonts w:asciiTheme="minorHAnsi" w:hAnsiTheme="minorHAnsi" w:cstheme="minorHAnsi"/>
                <w:sz w:val="22"/>
                <w:szCs w:val="22"/>
              </w:rPr>
            </w:pPr>
            <w:r w:rsidRPr="005E4472">
              <w:rPr>
                <w:rFonts w:asciiTheme="minorHAnsi" w:hAnsiTheme="minorHAnsi" w:cstheme="minorHAnsi"/>
                <w:kern w:val="2"/>
                <w:sz w:val="22"/>
                <w:szCs w:val="22"/>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aprašo nuostatas ar Veiklos partnerių elgesio kodekso reikalavimus.</w:t>
            </w:r>
          </w:p>
          <w:p w14:paraId="6C63879A" w14:textId="77777777" w:rsidR="004954EA" w:rsidRPr="005E4472" w:rsidRDefault="004954EA" w:rsidP="00FE08F0">
            <w:pPr>
              <w:rPr>
                <w:rFonts w:asciiTheme="minorHAnsi" w:hAnsiTheme="minorHAnsi" w:cstheme="minorHAnsi"/>
                <w:kern w:val="2"/>
                <w:sz w:val="22"/>
                <w:szCs w:val="22"/>
              </w:rPr>
            </w:pPr>
          </w:p>
          <w:p w14:paraId="41561A34"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17.8. Sankcijų atitiktis:</w:t>
            </w:r>
          </w:p>
          <w:p w14:paraId="1F380F17"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17.8.1. Tiekėjas patvirtina ir garantuoja, kad Sutarties sudarymo ir vykdymo metu Tiekėjas, jo tiesioginiai ir netiesioginiai akcininkai, galutiniai naudos gavėjai, kontroliuojantys asmenys, valdymo organų nariai, jungtinės veiklos partneriai, ūkio subjektai, kurių pajėgumais remiamasi, taip pat Sutarties vykdymui pasitelkiami subtiekėjai,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p>
          <w:p w14:paraId="44A7A2CC"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17.8.2. Tiekėjas įsipareigoja Pirkėjo prašymu nedelsdamas, bet ne vėliau kaip per Pirkėjo nurodytą protingą terminą, pateikti informaciją ir dokumentus, reikalingus sankcijų atitikties patikrai atlikti, įskaitant informaciją apie Tiekėjo akcininkų struktūrą, galutinius naudos gavėjus, kontroliuojančius asmenis, valdymo organų narius, grupės įmones, jungtinės veiklos partnerius, ūkio subjektus, kurių pajėgumais remiamasi, ir Sutarties vykdymui pasitelkiamus subtiekėjus.</w:t>
            </w:r>
          </w:p>
          <w:p w14:paraId="6E1D43D9"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17.8.3. Tiekėjas privalo nedelsdamas, bet ne vėliau kaip per 2 darbo dienas nuo sužinojimo, raštu informuoti Pirkėją apie bet kokias aplinkybes, kurios gali turėti reikšmės sankcijų atitikties vertinimui, įskaitant Tiekėjo, jo akcininkų, galutinių naudos gavėjų, kontroliuojančių asmenų, valdymo organų narių, jungtinės veiklos partnerių, ūkio subjektų, kurių pajėgumais remiamasi, ar subtiekėjų statuso, nuosavybės, kontrolės ar sankcijų taikymo pasikeitimus.</w:t>
            </w:r>
          </w:p>
          <w:p w14:paraId="73C0D091" w14:textId="77777777" w:rsidR="00A51F26" w:rsidRPr="003B6979" w:rsidRDefault="00A51F26" w:rsidP="00A51F26">
            <w:pPr>
              <w:widowControl w:val="0"/>
              <w:tabs>
                <w:tab w:val="left" w:pos="0"/>
                <w:tab w:val="left" w:pos="993"/>
              </w:tabs>
              <w:jc w:val="both"/>
              <w:outlineLvl w:val="1"/>
              <w:rPr>
                <w:rFonts w:asciiTheme="minorHAnsi" w:hAnsiTheme="minorHAnsi" w:cstheme="minorHAnsi"/>
                <w:kern w:val="2"/>
                <w:sz w:val="22"/>
                <w:szCs w:val="22"/>
              </w:rPr>
            </w:pPr>
            <w:r w:rsidRPr="003B6979">
              <w:rPr>
                <w:rFonts w:asciiTheme="minorHAnsi" w:hAnsiTheme="minorHAnsi" w:cstheme="minorHAnsi"/>
                <w:kern w:val="2"/>
                <w:sz w:val="22"/>
                <w:szCs w:val="22"/>
              </w:rPr>
              <w:t>17.8.4. Pirkėjas turi teisę sustabdyti mokėjimus, Paslaugų ar jų rezultato, ar Prekių priėmimą, ir (ar) Sutarties vykdymą, jeigu kyla pagrįstų abejonių dėl Sutarties vykdymo, mokėjimų atlikimo ar ekonominės naudos suteikimo pagal Sutartį atitikties taikomiems sankcijų režimams, iki kol bus atlikta sankcijų atitikties patikra ir gauti Pirkėjui priimtini paaiškinimai bei dokumentai. Toks sustabdymas nelaikomas Pirkėjo Sutarties pažeidimu.</w:t>
            </w:r>
          </w:p>
          <w:p w14:paraId="2B7824F0" w14:textId="2C24A23A" w:rsidR="00A51F26" w:rsidRPr="003B6979" w:rsidRDefault="00A51F26" w:rsidP="003B6979">
            <w:pPr>
              <w:widowControl w:val="0"/>
              <w:tabs>
                <w:tab w:val="left" w:pos="0"/>
                <w:tab w:val="left" w:pos="993"/>
              </w:tabs>
              <w:jc w:val="both"/>
              <w:outlineLvl w:val="1"/>
              <w:rPr>
                <w:rFonts w:asciiTheme="minorHAnsi" w:hAnsiTheme="minorHAnsi" w:cstheme="minorHAnsi"/>
                <w:kern w:val="2"/>
                <w:sz w:val="22"/>
                <w:szCs w:val="22"/>
                <w:highlight w:val="yellow"/>
              </w:rPr>
            </w:pPr>
            <w:r w:rsidRPr="003B6979">
              <w:rPr>
                <w:rFonts w:asciiTheme="minorHAnsi" w:hAnsiTheme="minorHAnsi" w:cstheme="minorHAnsi"/>
                <w:kern w:val="2"/>
                <w:sz w:val="22"/>
                <w:szCs w:val="22"/>
              </w:rPr>
              <w:t>17.8.5. Tiekėjo pateikta neteisinga, neišsami ar klaidinanti informacija apie sankcijų atitiktį, akcininkų struktūrą, galutinius naudos gavėjus, kontroliuojančius asmenis, jungtinės veiklos partnerius, ūkio subjektus, kurių pajėgumais remiamasi, ar subtiekėjus laikoma esminiu Sutarties pažeidimu ir suteikia Pirkėjui teisę vienašališkai nutraukti Sutartį bei reikalauti atlyginti dėl to patirtus nuostolius.</w:t>
            </w:r>
          </w:p>
        </w:tc>
      </w:tr>
      <w:tr w:rsidR="00027B83" w:rsidRPr="00FE60C0" w14:paraId="4B2FF5E0" w14:textId="77777777" w:rsidTr="7AAD1203">
        <w:trPr>
          <w:trHeight w:val="300"/>
        </w:trPr>
        <w:tc>
          <w:tcPr>
            <w:tcW w:w="3058" w:type="dxa"/>
          </w:tcPr>
          <w:p w14:paraId="619CCF1A" w14:textId="53A0CB0C"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B2351D">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57C211C1" w14:textId="2E4B597F" w:rsidR="00027B83" w:rsidRPr="00FE60C0" w:rsidRDefault="00F958D8" w:rsidP="00EA447B">
            <w:pPr>
              <w:jc w:val="both"/>
              <w:rPr>
                <w:rFonts w:asciiTheme="minorHAnsi" w:hAnsiTheme="minorHAnsi" w:cstheme="minorHAnsi"/>
                <w:color w:val="0070C0"/>
                <w:kern w:val="2"/>
                <w:sz w:val="22"/>
                <w:szCs w:val="22"/>
              </w:rPr>
            </w:pP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kėjas garantuoja, kad Paslaugomis sukurtas bet koks produktas negali būti, nėra ir nebus apsunkintas jokiomis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kėjo ar trečiųjų asmenų turtinėmis teisėmis, reikalavimais ar pretenzijomis į juos. Tokios autorinės teisės įeina į Paslaugų kainą ir yra laikomos perleistomis Pirkėjui visam laikui, neribotoje teritorijoje, neatšaukiamai ir besąlygiškai nuo Pirkėjo sumokėjimo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kėjui už Paslaugų dalį, kurios rezultate atsirado bet koks autorinių teisių produktas, nuo Pirkėjo Paslaugomis sukurto rezultato priėmimo dienos.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kėjas įsipareigoja kompensuoti visus ir bet kokius Pirkėjo nuostolius, patirtus dėl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kėjo įsipareigojimų pagal šį punktą nesilaikymo</w:t>
            </w:r>
            <w:r w:rsidR="00A47764">
              <w:rPr>
                <w:rFonts w:asciiTheme="minorHAnsi" w:hAnsiTheme="minorHAnsi" w:cstheme="minorHAnsi"/>
                <w:color w:val="000000"/>
                <w:sz w:val="22"/>
                <w:szCs w:val="22"/>
              </w:rPr>
              <w:t>.</w:t>
            </w:r>
          </w:p>
        </w:tc>
      </w:tr>
      <w:tr w:rsidR="00027B83" w:rsidRPr="00FE60C0" w14:paraId="73A7D245" w14:textId="77777777" w:rsidTr="7AAD1203">
        <w:trPr>
          <w:trHeight w:val="300"/>
        </w:trPr>
        <w:tc>
          <w:tcPr>
            <w:tcW w:w="3058" w:type="dxa"/>
          </w:tcPr>
          <w:p w14:paraId="09F86746" w14:textId="7065847B"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w:t>
            </w:r>
            <w:r w:rsidR="00B2351D">
              <w:rPr>
                <w:rFonts w:asciiTheme="minorHAnsi" w:hAnsiTheme="minorHAnsi" w:cstheme="minorHAnsi"/>
                <w:b/>
                <w:kern w:val="2"/>
                <w:sz w:val="22"/>
                <w:szCs w:val="22"/>
              </w:rPr>
              <w:t>4</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EA447B">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079580AD" w:rsidR="00027B83" w:rsidRPr="00FE60C0" w:rsidRDefault="00A47764" w:rsidP="000E2E54">
            <w:pP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3F420252" w:rsidR="00027B83" w:rsidRPr="00FE60C0" w:rsidRDefault="00A47764" w:rsidP="000E2E54">
            <w:pPr>
              <w:rPr>
                <w:rFonts w:asciiTheme="minorHAnsi" w:hAnsiTheme="minorHAnsi" w:cstheme="minorHAnsi"/>
                <w:b/>
                <w:kern w:val="2"/>
                <w:sz w:val="22"/>
                <w:szCs w:val="22"/>
              </w:rPr>
            </w:pPr>
            <w:r>
              <w:rPr>
                <w:rFonts w:asciiTheme="minorHAnsi" w:hAnsiTheme="minorHAnsi" w:cstheme="minorHAnsi"/>
                <w:b/>
                <w:kern w:val="2"/>
                <w:sz w:val="22"/>
                <w:szCs w:val="22"/>
              </w:rPr>
              <w:t>Tiekėjo pasiūlymas</w:t>
            </w:r>
          </w:p>
        </w:tc>
      </w:tr>
      <w:tr w:rsidR="00027B83" w:rsidRPr="00FE60C0" w14:paraId="79C78375" w14:textId="77777777" w:rsidTr="7AAD1203">
        <w:tc>
          <w:tcPr>
            <w:tcW w:w="9535" w:type="dxa"/>
            <w:gridSpan w:val="4"/>
          </w:tcPr>
          <w:p w14:paraId="436E4E8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536F4BE5" w:rsidR="00027B83" w:rsidRPr="00A47764" w:rsidRDefault="000E2E54">
            <w:pPr>
              <w:jc w:val="center"/>
              <w:rPr>
                <w:rFonts w:asciiTheme="minorHAnsi" w:hAnsiTheme="minorHAnsi" w:cstheme="minorHAnsi"/>
                <w:kern w:val="2"/>
                <w:sz w:val="22"/>
                <w:szCs w:val="22"/>
              </w:rPr>
            </w:pPr>
            <w:r w:rsidRPr="00B2351D">
              <w:rPr>
                <w:rFonts w:asciiTheme="minorHAnsi" w:hAnsiTheme="minorHAnsi" w:cstheme="minorHAnsi"/>
                <w:kern w:val="2"/>
                <w:sz w:val="22"/>
                <w:szCs w:val="22"/>
              </w:rPr>
              <w:t>(nurodomos atstovo pareigos, vardas, pavardė)</w:t>
            </w:r>
          </w:p>
        </w:tc>
        <w:tc>
          <w:tcPr>
            <w:tcW w:w="4311" w:type="dxa"/>
          </w:tcPr>
          <w:p w14:paraId="4CF8A3FD" w14:textId="77777777" w:rsidR="00027B83" w:rsidRPr="00B2351D" w:rsidRDefault="000B0897">
            <w:pPr>
              <w:jc w:val="center"/>
              <w:rPr>
                <w:rFonts w:asciiTheme="minorHAnsi" w:hAnsiTheme="minorHAnsi" w:cstheme="minorHAnsi"/>
                <w:b/>
                <w:kern w:val="2"/>
                <w:sz w:val="22"/>
                <w:szCs w:val="22"/>
              </w:rPr>
            </w:pPr>
            <w:r w:rsidRPr="00B2351D">
              <w:rPr>
                <w:rFonts w:asciiTheme="minorHAnsi" w:hAnsiTheme="minorHAnsi" w:cstheme="minorHAnsi"/>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A47764" w:rsidRDefault="00027B83">
            <w:pPr>
              <w:jc w:val="center"/>
              <w:rPr>
                <w:rFonts w:asciiTheme="minorHAnsi" w:hAnsiTheme="minorHAnsi" w:cstheme="minorHAnsi"/>
                <w:b/>
                <w:kern w:val="2"/>
                <w:sz w:val="22"/>
                <w:szCs w:val="22"/>
              </w:rPr>
            </w:pPr>
          </w:p>
          <w:p w14:paraId="49647DF1" w14:textId="77777777" w:rsidR="00027B83" w:rsidRPr="00A47764" w:rsidRDefault="000B0897">
            <w:pPr>
              <w:jc w:val="center"/>
              <w:rPr>
                <w:rFonts w:asciiTheme="minorHAnsi" w:hAnsiTheme="minorHAnsi" w:cstheme="minorHAnsi"/>
                <w:b/>
                <w:kern w:val="2"/>
                <w:sz w:val="22"/>
                <w:szCs w:val="22"/>
              </w:rPr>
            </w:pPr>
            <w:r w:rsidRPr="00A47764">
              <w:rPr>
                <w:rFonts w:asciiTheme="minorHAnsi" w:hAnsiTheme="minorHAnsi" w:cstheme="minorHAnsi"/>
                <w:b/>
                <w:kern w:val="2"/>
                <w:sz w:val="22"/>
                <w:szCs w:val="22"/>
              </w:rPr>
              <w:t>(parašas)</w:t>
            </w:r>
          </w:p>
          <w:p w14:paraId="2F405993" w14:textId="77777777" w:rsidR="00027B83" w:rsidRPr="00A47764" w:rsidRDefault="00027B83">
            <w:pPr>
              <w:jc w:val="center"/>
              <w:rPr>
                <w:rFonts w:asciiTheme="minorHAnsi" w:hAnsiTheme="minorHAnsi" w:cstheme="minorHAnsi"/>
                <w:b/>
                <w:kern w:val="2"/>
                <w:sz w:val="22"/>
                <w:szCs w:val="22"/>
              </w:rPr>
            </w:pPr>
          </w:p>
          <w:p w14:paraId="52B919C5" w14:textId="77777777" w:rsidR="00027B83" w:rsidRPr="00A47764" w:rsidRDefault="00027B83">
            <w:pPr>
              <w:jc w:val="center"/>
              <w:rPr>
                <w:rFonts w:asciiTheme="minorHAnsi" w:hAnsiTheme="minorHAnsi" w:cstheme="minorHAnsi"/>
                <w:b/>
                <w:kern w:val="2"/>
                <w:sz w:val="22"/>
                <w:szCs w:val="22"/>
              </w:rPr>
            </w:pPr>
          </w:p>
        </w:tc>
        <w:tc>
          <w:tcPr>
            <w:tcW w:w="4311" w:type="dxa"/>
          </w:tcPr>
          <w:p w14:paraId="221E6B57" w14:textId="77777777" w:rsidR="00027B83" w:rsidRPr="00B2351D" w:rsidRDefault="00027B83">
            <w:pPr>
              <w:jc w:val="center"/>
              <w:rPr>
                <w:rFonts w:asciiTheme="minorHAnsi" w:hAnsiTheme="minorHAnsi" w:cstheme="minorHAnsi"/>
                <w:b/>
                <w:kern w:val="2"/>
                <w:sz w:val="22"/>
                <w:szCs w:val="22"/>
              </w:rPr>
            </w:pPr>
          </w:p>
          <w:p w14:paraId="0408BB1B" w14:textId="77777777" w:rsidR="00027B83" w:rsidRPr="00B2351D" w:rsidRDefault="000B0897">
            <w:pPr>
              <w:jc w:val="center"/>
              <w:rPr>
                <w:rFonts w:asciiTheme="minorHAnsi" w:hAnsiTheme="minorHAnsi" w:cstheme="minorHAnsi"/>
                <w:b/>
                <w:kern w:val="2"/>
                <w:sz w:val="22"/>
                <w:szCs w:val="22"/>
              </w:rPr>
            </w:pPr>
            <w:r w:rsidRPr="00B2351D">
              <w:rPr>
                <w:rFonts w:asciiTheme="minorHAnsi" w:hAnsiTheme="minorHAnsi" w:cstheme="minorHAnsi"/>
                <w:b/>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67465AD9" w14:textId="77777777" w:rsidR="00673775" w:rsidRDefault="000B0897">
      <w:pPr>
        <w:tabs>
          <w:tab w:val="left" w:pos="5400"/>
        </w:tabs>
        <w:jc w:val="center"/>
        <w:textAlignment w:val="center"/>
        <w:rPr>
          <w:rFonts w:asciiTheme="minorHAnsi" w:hAnsiTheme="minorHAnsi" w:cstheme="minorHAnsi"/>
          <w:b/>
          <w:bCs/>
          <w:sz w:val="22"/>
          <w:szCs w:val="22"/>
        </w:rPr>
        <w:sectPr w:rsidR="00673775" w:rsidSect="00FE60C0">
          <w:headerReference w:type="default"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pPr>
      <w:r w:rsidRPr="00FE60C0">
        <w:rPr>
          <w:rFonts w:asciiTheme="minorHAnsi" w:hAnsiTheme="minorHAnsi" w:cstheme="minorHAnsi"/>
          <w:b/>
          <w:bCs/>
          <w:sz w:val="22"/>
          <w:szCs w:val="22"/>
        </w:rPr>
        <w:t>______________</w:t>
      </w: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lastRenderedPageBreak/>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 xml:space="preserve">Sutartį sudarantys dokumentai turi būti suprantami kaip papildantys vienas kitą. Bet kokio Sutarties dokumentų sąlygų neatitikimo ar neaiškumo atveju, toks neatitikimas ar neaiškumas pašalinamas dokumentus </w:t>
      </w:r>
      <w:r w:rsidRPr="00FE60C0">
        <w:rPr>
          <w:rFonts w:ascii="Calibri" w:eastAsia="Cambria" w:hAnsi="Calibri" w:cs="Calibri"/>
          <w:sz w:val="22"/>
          <w:szCs w:val="22"/>
        </w:rPr>
        <w:lastRenderedPageBreak/>
        <w:t>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 xml:space="preserve">(toliau </w:t>
      </w:r>
      <w:r w:rsidRPr="00FE60C0">
        <w:rPr>
          <w:rFonts w:ascii="Calibri" w:hAnsi="Calibri" w:cs="Calibri"/>
          <w:sz w:val="22"/>
          <w:szCs w:val="22"/>
          <w:lang w:eastAsia="lt-LT"/>
        </w:rPr>
        <w:lastRenderedPageBreak/>
        <w:t>–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w:t>
      </w:r>
      <w:r w:rsidRPr="00FE60C0">
        <w:rPr>
          <w:rFonts w:ascii="Calibri" w:hAnsi="Calibri" w:cs="Calibri"/>
          <w:sz w:val="22"/>
          <w:szCs w:val="22"/>
        </w:rPr>
        <w:lastRenderedPageBreak/>
        <w:t xml:space="preserve">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lastRenderedPageBreak/>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FE60C0">
        <w:rPr>
          <w:rFonts w:ascii="Calibri" w:eastAsia="Arial" w:hAnsi="Calibri" w:cs="Calibri"/>
          <w:sz w:val="22"/>
          <w:szCs w:val="22"/>
        </w:rPr>
        <w:lastRenderedPageBreak/>
        <w:t>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7E3788" w:rsidRDefault="00FE60C0" w:rsidP="00FE60C0">
      <w:pPr>
        <w:spacing w:line="276" w:lineRule="auto"/>
        <w:jc w:val="both"/>
        <w:rPr>
          <w:rFonts w:ascii="Calibri" w:eastAsia="Arial" w:hAnsi="Calibri" w:cs="Calibri"/>
          <w:sz w:val="22"/>
          <w:szCs w:val="22"/>
        </w:rPr>
      </w:pPr>
      <w:r w:rsidRPr="007E3788">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7E3788"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7E3788">
        <w:rPr>
          <w:rFonts w:ascii="Calibri" w:eastAsia="Arial" w:hAnsi="Calibri" w:cs="Calibri"/>
          <w:sz w:val="22"/>
          <w:szCs w:val="22"/>
        </w:rPr>
        <w:t>6.3.5.</w:t>
      </w:r>
      <w:r w:rsidRPr="007E3788">
        <w:rPr>
          <w:rFonts w:ascii="Calibri" w:hAnsi="Calibri" w:cs="Calibri"/>
          <w:sz w:val="22"/>
          <w:szCs w:val="22"/>
        </w:rPr>
        <w:tab/>
      </w:r>
      <w:r w:rsidRPr="007E3788">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7E3788"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7E3788">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7E3788">
        <w:rPr>
          <w:rFonts w:ascii="Calibri" w:eastAsia="Arial" w:hAnsi="Calibri" w:cs="Calibri"/>
          <w:sz w:val="22"/>
          <w:szCs w:val="22"/>
        </w:rPr>
        <w:t>6.3.5.2.</w:t>
      </w:r>
      <w:r w:rsidRPr="007E3788">
        <w:rPr>
          <w:rFonts w:ascii="Calibri" w:hAnsi="Calibri" w:cs="Calibri"/>
          <w:sz w:val="22"/>
          <w:szCs w:val="22"/>
        </w:rPr>
        <w:tab/>
      </w:r>
      <w:r w:rsidRPr="007E3788">
        <w:rPr>
          <w:rFonts w:ascii="Calibri" w:eastAsia="Arial" w:hAnsi="Calibri" w:cs="Calibri"/>
          <w:sz w:val="22"/>
          <w:szCs w:val="22"/>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w:t>
      </w:r>
      <w:r w:rsidRPr="00FE60C0">
        <w:rPr>
          <w:rFonts w:ascii="Calibri" w:eastAsia="Arial" w:hAnsi="Calibri" w:cs="Calibri"/>
          <w:sz w:val="22"/>
          <w:szCs w:val="22"/>
        </w:rPr>
        <w:t xml:space="preserve">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w:t>
      </w:r>
      <w:r w:rsidRPr="00FE60C0">
        <w:rPr>
          <w:rFonts w:ascii="Calibri" w:eastAsia="Arial" w:hAnsi="Calibri" w:cs="Calibri"/>
          <w:sz w:val="22"/>
          <w:szCs w:val="22"/>
        </w:rPr>
        <w:lastRenderedPageBreak/>
        <w:t>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3D4BC6F7" w:rsidR="00FE60C0" w:rsidRPr="00FE60C0" w:rsidRDefault="00093312"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Pr>
          <w:rFonts w:ascii="Calibri" w:eastAsia="Arial" w:hAnsi="Calibri" w:cs="Calibri"/>
          <w:sz w:val="22"/>
          <w:szCs w:val="22"/>
        </w:rPr>
        <w:t xml:space="preserve">9.1. </w:t>
      </w:r>
      <w:r w:rsidR="00FE60C0"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w:t>
      </w:r>
      <w:r w:rsidRPr="00FE60C0">
        <w:rPr>
          <w:rFonts w:ascii="Calibri" w:eastAsia="Arial" w:hAnsi="Calibri" w:cs="Calibri"/>
          <w:sz w:val="22"/>
          <w:szCs w:val="22"/>
          <w:shd w:val="clear" w:color="auto" w:fill="FFFFFF"/>
        </w:rPr>
        <w:lastRenderedPageBreak/>
        <w:t xml:space="preserve">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5E4472"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w:t>
      </w:r>
      <w:r w:rsidRPr="00FE60C0">
        <w:rPr>
          <w:rFonts w:ascii="Calibri" w:hAnsi="Calibri" w:cs="Calibri"/>
          <w:sz w:val="22"/>
          <w:szCs w:val="22"/>
        </w:rPr>
        <w:lastRenderedPageBreak/>
        <w:t>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w:t>
      </w:r>
      <w:r w:rsidRPr="00FE60C0">
        <w:rPr>
          <w:rFonts w:ascii="Calibri" w:hAnsi="Calibri" w:cs="Calibri"/>
          <w:sz w:val="22"/>
          <w:szCs w:val="22"/>
        </w:rPr>
        <w:lastRenderedPageBreak/>
        <w:t xml:space="preserve">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 xml:space="preserve">Europos elektroninių sąskaitų faktūrų standarto neatitinkančią elektroninę sąskaitą faktūrą Tiekėjas gali </w:t>
      </w:r>
      <w:r w:rsidRPr="00FE60C0">
        <w:rPr>
          <w:rFonts w:ascii="Calibri" w:eastAsia="Arial" w:hAnsi="Calibri" w:cs="Calibri"/>
          <w:sz w:val="22"/>
          <w:szCs w:val="22"/>
        </w:rPr>
        <w:lastRenderedPageBreak/>
        <w:t>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xml:space="preserve">) apie būtinybę arba gautą viešojo administravimo subjekto reikalavimą </w:t>
      </w:r>
      <w:r w:rsidRPr="00FE60C0">
        <w:rPr>
          <w:rFonts w:ascii="Calibri" w:eastAsia="Arial" w:hAnsi="Calibri" w:cs="Calibri"/>
          <w:sz w:val="22"/>
          <w:szCs w:val="22"/>
        </w:rPr>
        <w:lastRenderedPageBreak/>
        <w:t>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17.5. Atsakomybės apribojimai pagal Sutartį netaikomi, kai žala padaroma tyčia arba dėl didelio neatsargumo, padaroma neturtinė žala, sužalojama sveikata ar atimama gyvybė, taip pat kai padaroma žala (nuostoliai) </w:t>
      </w:r>
      <w:r w:rsidRPr="00FE60C0">
        <w:rPr>
          <w:rFonts w:ascii="Calibri" w:eastAsia="Arial" w:hAnsi="Calibri" w:cs="Calibri"/>
          <w:sz w:val="22"/>
          <w:szCs w:val="22"/>
        </w:rPr>
        <w:lastRenderedPageBreak/>
        <w:t>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w:t>
      </w:r>
      <w:r w:rsidRPr="00FE60C0">
        <w:rPr>
          <w:rFonts w:ascii="Calibri" w:eastAsia="Arial" w:hAnsi="Calibri" w:cs="Calibri"/>
          <w:sz w:val="22"/>
          <w:szCs w:val="22"/>
        </w:rPr>
        <w:lastRenderedPageBreak/>
        <w:t>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FE60C0">
        <w:rPr>
          <w:rFonts w:ascii="Calibri" w:hAnsi="Calibri" w:cs="Calibri"/>
          <w:sz w:val="22"/>
          <w:szCs w:val="22"/>
        </w:rPr>
        <w:lastRenderedPageBreak/>
        <w:t xml:space="preserve">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p w14:paraId="1E9A4A56" w14:textId="77777777" w:rsidR="00FE60C0" w:rsidRPr="00FD7FBF" w:rsidRDefault="00FE60C0" w:rsidP="00394FB3">
      <w:pPr>
        <w:tabs>
          <w:tab w:val="left" w:pos="5400"/>
        </w:tabs>
        <w:textAlignment w:val="center"/>
        <w:rPr>
          <w:rFonts w:ascii="Calibri" w:hAnsi="Calibri" w:cs="Calibri"/>
        </w:rPr>
      </w:pPr>
    </w:p>
    <w:sectPr w:rsidR="00FE60C0" w:rsidRPr="00FD7FBF">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D11B1" w14:textId="77777777" w:rsidR="00993D57" w:rsidRDefault="00993D57">
      <w:pPr>
        <w:rPr>
          <w:sz w:val="20"/>
        </w:rPr>
      </w:pPr>
      <w:r>
        <w:rPr>
          <w:sz w:val="20"/>
        </w:rPr>
        <w:separator/>
      </w:r>
    </w:p>
  </w:endnote>
  <w:endnote w:type="continuationSeparator" w:id="0">
    <w:p w14:paraId="6CCC2A34" w14:textId="77777777" w:rsidR="00993D57" w:rsidRDefault="00993D57">
      <w:pPr>
        <w:rPr>
          <w:sz w:val="20"/>
        </w:rPr>
      </w:pPr>
      <w:r>
        <w:rPr>
          <w:sz w:val="20"/>
        </w:rPr>
        <w:continuationSeparator/>
      </w:r>
    </w:p>
  </w:endnote>
  <w:endnote w:type="continuationNotice" w:id="1">
    <w:p w14:paraId="026E81BB" w14:textId="77777777" w:rsidR="00993D57" w:rsidRDefault="00993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E453" w14:textId="77777777" w:rsidR="00FE60C0" w:rsidRDefault="00FE60C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2A24E421" w14:textId="77777777" w:rsidTr="0055167B">
      <w:trPr>
        <w:trHeight w:val="300"/>
      </w:trPr>
      <w:tc>
        <w:tcPr>
          <w:tcW w:w="3320" w:type="dxa"/>
        </w:tcPr>
        <w:p w14:paraId="01866C39" w14:textId="77777777" w:rsidR="00FE60C0" w:rsidRDefault="00FE60C0" w:rsidP="0055167B">
          <w:pPr>
            <w:pStyle w:val="Header"/>
            <w:ind w:left="-115"/>
          </w:pPr>
        </w:p>
      </w:tc>
      <w:tc>
        <w:tcPr>
          <w:tcW w:w="3320" w:type="dxa"/>
        </w:tcPr>
        <w:p w14:paraId="1CF286A0" w14:textId="77777777" w:rsidR="00FE60C0" w:rsidRDefault="00FE60C0" w:rsidP="0055167B">
          <w:pPr>
            <w:pStyle w:val="Header"/>
            <w:jc w:val="center"/>
          </w:pPr>
        </w:p>
      </w:tc>
      <w:tc>
        <w:tcPr>
          <w:tcW w:w="3320" w:type="dxa"/>
        </w:tcPr>
        <w:p w14:paraId="1F235948" w14:textId="77777777" w:rsidR="00FE60C0" w:rsidRDefault="00FE60C0" w:rsidP="0055167B">
          <w:pPr>
            <w:pStyle w:val="Header"/>
            <w:ind w:right="-115"/>
            <w:jc w:val="right"/>
          </w:pPr>
        </w:p>
      </w:tc>
    </w:tr>
  </w:tbl>
  <w:p w14:paraId="64509453" w14:textId="77777777" w:rsidR="00FE60C0" w:rsidRDefault="00FE60C0" w:rsidP="0055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7165D" w14:textId="77777777" w:rsidR="00993D57" w:rsidRDefault="00993D57">
      <w:pPr>
        <w:rPr>
          <w:sz w:val="20"/>
        </w:rPr>
      </w:pPr>
      <w:r>
        <w:rPr>
          <w:sz w:val="20"/>
        </w:rPr>
        <w:separator/>
      </w:r>
    </w:p>
  </w:footnote>
  <w:footnote w:type="continuationSeparator" w:id="0">
    <w:p w14:paraId="308EE851" w14:textId="77777777" w:rsidR="00993D57" w:rsidRDefault="00993D57">
      <w:pPr>
        <w:rPr>
          <w:sz w:val="20"/>
        </w:rPr>
      </w:pPr>
      <w:r>
        <w:rPr>
          <w:sz w:val="20"/>
        </w:rPr>
        <w:continuationSeparator/>
      </w:r>
    </w:p>
  </w:footnote>
  <w:footnote w:type="continuationNotice" w:id="1">
    <w:p w14:paraId="5F52549C" w14:textId="77777777" w:rsidR="00993D57" w:rsidRDefault="00993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5801" w14:textId="77777777" w:rsidR="00FE60C0" w:rsidRDefault="00FE60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248F668" w14:textId="77777777" w:rsidR="00FE60C0" w:rsidRDefault="00FE60C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430C5F98" w14:textId="77777777" w:rsidTr="0055167B">
      <w:trPr>
        <w:trHeight w:val="300"/>
      </w:trPr>
      <w:tc>
        <w:tcPr>
          <w:tcW w:w="3320" w:type="dxa"/>
        </w:tcPr>
        <w:p w14:paraId="4B2FAC4B" w14:textId="77777777" w:rsidR="00FE60C0" w:rsidRDefault="00FE60C0" w:rsidP="0055167B">
          <w:pPr>
            <w:pStyle w:val="Header"/>
            <w:ind w:left="-115"/>
          </w:pPr>
        </w:p>
      </w:tc>
      <w:tc>
        <w:tcPr>
          <w:tcW w:w="3320" w:type="dxa"/>
        </w:tcPr>
        <w:p w14:paraId="7EF1A763" w14:textId="77777777" w:rsidR="00FE60C0" w:rsidRDefault="00FE60C0" w:rsidP="0055167B">
          <w:pPr>
            <w:pStyle w:val="Header"/>
            <w:jc w:val="center"/>
          </w:pPr>
        </w:p>
      </w:tc>
      <w:tc>
        <w:tcPr>
          <w:tcW w:w="3320" w:type="dxa"/>
        </w:tcPr>
        <w:p w14:paraId="17AF819F" w14:textId="77777777" w:rsidR="00FE60C0" w:rsidRDefault="00FE60C0" w:rsidP="0055167B">
          <w:pPr>
            <w:pStyle w:val="Header"/>
            <w:ind w:right="-115"/>
            <w:jc w:val="right"/>
          </w:pPr>
        </w:p>
      </w:tc>
    </w:tr>
  </w:tbl>
  <w:p w14:paraId="4CBC11DA" w14:textId="77777777" w:rsidR="00FE60C0" w:rsidRDefault="00FE60C0" w:rsidP="0055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741F"/>
    <w:multiLevelType w:val="multilevel"/>
    <w:tmpl w:val="54FA525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275898"/>
    <w:multiLevelType w:val="hybridMultilevel"/>
    <w:tmpl w:val="30C42D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896986"/>
    <w:multiLevelType w:val="multilevel"/>
    <w:tmpl w:val="7060A1C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1.%3."/>
      <w:lvlJc w:val="left"/>
      <w:pPr>
        <w:ind w:left="1224" w:hanging="504"/>
      </w:pPr>
      <w:rPr>
        <w:rFonts w:hint="default"/>
      </w:rPr>
    </w:lvl>
    <w:lvl w:ilvl="3">
      <w:start w:val="1"/>
      <w:numFmt w:val="decimal"/>
      <w:lvlText w:val="4.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E96AEF"/>
    <w:multiLevelType w:val="multilevel"/>
    <w:tmpl w:val="7364276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556970"/>
    <w:multiLevelType w:val="multilevel"/>
    <w:tmpl w:val="121E5C4C"/>
    <w:lvl w:ilvl="0">
      <w:start w:val="5"/>
      <w:numFmt w:val="decimal"/>
      <w:lvlText w:val="%1."/>
      <w:lvlJc w:val="left"/>
      <w:pPr>
        <w:ind w:left="360" w:hanging="360"/>
      </w:pPr>
      <w:rPr>
        <w:rFonts w:hint="default"/>
        <w:color w:val="000000"/>
      </w:rPr>
    </w:lvl>
    <w:lvl w:ilvl="1">
      <w:start w:val="3"/>
      <w:numFmt w:val="decimal"/>
      <w:lvlText w:val="4.%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486E71A8"/>
    <w:multiLevelType w:val="multilevel"/>
    <w:tmpl w:val="2842D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0800A3C"/>
    <w:multiLevelType w:val="multilevel"/>
    <w:tmpl w:val="C7E406C6"/>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E223F3"/>
    <w:multiLevelType w:val="multilevel"/>
    <w:tmpl w:val="BD96AE7E"/>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9900386"/>
    <w:multiLevelType w:val="multilevel"/>
    <w:tmpl w:val="20A6EB72"/>
    <w:lvl w:ilvl="0">
      <w:start w:val="5"/>
      <w:numFmt w:val="decimal"/>
      <w:lvlText w:val="%1."/>
      <w:lvlJc w:val="left"/>
      <w:pPr>
        <w:ind w:left="672" w:hanging="672"/>
      </w:pPr>
      <w:rPr>
        <w:rFonts w:hint="default"/>
      </w:rPr>
    </w:lvl>
    <w:lvl w:ilvl="1">
      <w:start w:val="7"/>
      <w:numFmt w:val="decimal"/>
      <w:lvlText w:val="%1.%2."/>
      <w:lvlJc w:val="left"/>
      <w:pPr>
        <w:ind w:left="672" w:hanging="67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6795620"/>
    <w:multiLevelType w:val="multilevel"/>
    <w:tmpl w:val="8902A54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D934E00"/>
    <w:multiLevelType w:val="multilevel"/>
    <w:tmpl w:val="253A6EF2"/>
    <w:lvl w:ilvl="0">
      <w:start w:val="3"/>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5"/>
      <w:numFmt w:val="decimal"/>
      <w:lvlText w:val="%1.%2.%3."/>
      <w:lvlJc w:val="left"/>
      <w:pPr>
        <w:ind w:left="825" w:hanging="825"/>
      </w:pPr>
      <w:rPr>
        <w:rFonts w:hint="default"/>
      </w:rPr>
    </w:lvl>
    <w:lvl w:ilvl="3">
      <w:start w:val="2"/>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728724">
    <w:abstractNumId w:val="1"/>
  </w:num>
  <w:num w:numId="2" w16cid:durableId="1284262273">
    <w:abstractNumId w:val="9"/>
  </w:num>
  <w:num w:numId="3" w16cid:durableId="1213931117">
    <w:abstractNumId w:val="7"/>
  </w:num>
  <w:num w:numId="4" w16cid:durableId="387581171">
    <w:abstractNumId w:val="0"/>
  </w:num>
  <w:num w:numId="5" w16cid:durableId="1166897801">
    <w:abstractNumId w:val="2"/>
  </w:num>
  <w:num w:numId="6" w16cid:durableId="622076687">
    <w:abstractNumId w:val="3"/>
    <w:lvlOverride w:ilvl="0">
      <w:lvl w:ilvl="0">
        <w:start w:val="1"/>
        <w:numFmt w:val="decimal"/>
        <w:lvlText w:val="%1."/>
        <w:lvlJc w:val="left"/>
        <w:pPr>
          <w:ind w:left="360" w:hanging="360"/>
        </w:pPr>
        <w:rPr>
          <w:rFonts w:hint="default"/>
        </w:rPr>
      </w:lvl>
    </w:lvlOverride>
    <w:lvlOverride w:ilvl="1">
      <w:lvl w:ilvl="1">
        <w:start w:val="1"/>
        <w:numFmt w:val="decimal"/>
        <w:lvlText w:val="5.%2."/>
        <w:lvlJc w:val="left"/>
        <w:pPr>
          <w:ind w:left="792" w:hanging="432"/>
        </w:pPr>
        <w:rPr>
          <w:rFonts w:hint="default"/>
        </w:rPr>
      </w:lvl>
    </w:lvlOverride>
    <w:lvlOverride w:ilvl="2">
      <w:lvl w:ilvl="2">
        <w:start w:val="1"/>
        <w:numFmt w:val="none"/>
        <w:lvlText w:val="4.2.2."/>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59982161">
    <w:abstractNumId w:val="8"/>
    <w:lvlOverride w:ilvl="0">
      <w:lvl w:ilvl="0">
        <w:start w:val="4"/>
        <w:numFmt w:val="decimal"/>
        <w:lvlText w:val="%1."/>
        <w:lvlJc w:val="left"/>
        <w:pPr>
          <w:ind w:left="672" w:hanging="672"/>
        </w:pPr>
        <w:rPr>
          <w:rFonts w:hint="default"/>
        </w:rPr>
      </w:lvl>
    </w:lvlOverride>
    <w:lvlOverride w:ilvl="1">
      <w:lvl w:ilvl="1">
        <w:start w:val="8"/>
        <w:numFmt w:val="decimal"/>
        <w:lvlText w:val="%1.2."/>
        <w:lvlJc w:val="left"/>
        <w:pPr>
          <w:ind w:left="672" w:hanging="672"/>
        </w:pPr>
        <w:rPr>
          <w:rFonts w:hint="default"/>
        </w:rPr>
      </w:lvl>
    </w:lvlOverride>
    <w:lvlOverride w:ilvl="2">
      <w:lvl w:ilvl="2">
        <w:start w:val="7"/>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8" w16cid:durableId="1371689730">
    <w:abstractNumId w:val="8"/>
    <w:lvlOverride w:ilvl="0">
      <w:lvl w:ilvl="0">
        <w:start w:val="4"/>
        <w:numFmt w:val="decimal"/>
        <w:lvlText w:val="%1."/>
        <w:lvlJc w:val="left"/>
        <w:pPr>
          <w:ind w:left="672" w:hanging="672"/>
        </w:pPr>
        <w:rPr>
          <w:rFonts w:hint="default"/>
        </w:rPr>
      </w:lvl>
    </w:lvlOverride>
    <w:lvlOverride w:ilvl="1">
      <w:lvl w:ilvl="1">
        <w:start w:val="7"/>
        <w:numFmt w:val="decimal"/>
        <w:lvlText w:val="%1.%2."/>
        <w:lvlJc w:val="left"/>
        <w:pPr>
          <w:ind w:left="672" w:hanging="672"/>
        </w:pPr>
        <w:rPr>
          <w:rFonts w:hint="default"/>
        </w:rPr>
      </w:lvl>
    </w:lvlOverride>
    <w:lvlOverride w:ilvl="2">
      <w:lvl w:ilvl="2">
        <w:start w:val="7"/>
        <w:numFmt w:val="decimal"/>
        <w:lvlText w:val="%1.2.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9" w16cid:durableId="550699338">
    <w:abstractNumId w:val="4"/>
  </w:num>
  <w:num w:numId="10" w16cid:durableId="1646734462">
    <w:abstractNumId w:val="10"/>
  </w:num>
  <w:num w:numId="11" w16cid:durableId="1548445492">
    <w:abstractNumId w:val="5"/>
  </w:num>
  <w:num w:numId="12" w16cid:durableId="454644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40CED"/>
    <w:rsid w:val="00040FD1"/>
    <w:rsid w:val="00054735"/>
    <w:rsid w:val="00055281"/>
    <w:rsid w:val="00056EC8"/>
    <w:rsid w:val="00072040"/>
    <w:rsid w:val="00072437"/>
    <w:rsid w:val="000737BC"/>
    <w:rsid w:val="00082201"/>
    <w:rsid w:val="00091CAF"/>
    <w:rsid w:val="00093312"/>
    <w:rsid w:val="000B0897"/>
    <w:rsid w:val="000B65AB"/>
    <w:rsid w:val="000B65B5"/>
    <w:rsid w:val="000C249D"/>
    <w:rsid w:val="000D0DAC"/>
    <w:rsid w:val="000D4155"/>
    <w:rsid w:val="000E2315"/>
    <w:rsid w:val="000E2E54"/>
    <w:rsid w:val="000E2FF2"/>
    <w:rsid w:val="000E3FFB"/>
    <w:rsid w:val="000E6CC8"/>
    <w:rsid w:val="000F24A8"/>
    <w:rsid w:val="001035EB"/>
    <w:rsid w:val="001201C7"/>
    <w:rsid w:val="001221F3"/>
    <w:rsid w:val="00124365"/>
    <w:rsid w:val="0013197E"/>
    <w:rsid w:val="00147D1F"/>
    <w:rsid w:val="00157BDA"/>
    <w:rsid w:val="0016305A"/>
    <w:rsid w:val="001672D5"/>
    <w:rsid w:val="00167445"/>
    <w:rsid w:val="0019493D"/>
    <w:rsid w:val="0019653B"/>
    <w:rsid w:val="001B542F"/>
    <w:rsid w:val="001C2BCF"/>
    <w:rsid w:val="001C32F9"/>
    <w:rsid w:val="001C46CD"/>
    <w:rsid w:val="001C6F77"/>
    <w:rsid w:val="001E523A"/>
    <w:rsid w:val="0020207C"/>
    <w:rsid w:val="00205410"/>
    <w:rsid w:val="00210145"/>
    <w:rsid w:val="00211D58"/>
    <w:rsid w:val="00230736"/>
    <w:rsid w:val="0024031C"/>
    <w:rsid w:val="00240DBA"/>
    <w:rsid w:val="00257735"/>
    <w:rsid w:val="00261028"/>
    <w:rsid w:val="00261A52"/>
    <w:rsid w:val="00277F00"/>
    <w:rsid w:val="0028195B"/>
    <w:rsid w:val="00282147"/>
    <w:rsid w:val="00293E8D"/>
    <w:rsid w:val="002A498C"/>
    <w:rsid w:val="002B3F82"/>
    <w:rsid w:val="002B5E90"/>
    <w:rsid w:val="002D463F"/>
    <w:rsid w:val="002F79CA"/>
    <w:rsid w:val="00313779"/>
    <w:rsid w:val="003138B2"/>
    <w:rsid w:val="00316CAE"/>
    <w:rsid w:val="00317E14"/>
    <w:rsid w:val="00327261"/>
    <w:rsid w:val="0033511C"/>
    <w:rsid w:val="00343F59"/>
    <w:rsid w:val="0035704A"/>
    <w:rsid w:val="00363FA5"/>
    <w:rsid w:val="00371468"/>
    <w:rsid w:val="003848E3"/>
    <w:rsid w:val="003901CE"/>
    <w:rsid w:val="00390FB4"/>
    <w:rsid w:val="00394FB3"/>
    <w:rsid w:val="003A481A"/>
    <w:rsid w:val="003A6261"/>
    <w:rsid w:val="003A7E95"/>
    <w:rsid w:val="003B6979"/>
    <w:rsid w:val="003C7C4E"/>
    <w:rsid w:val="003D14FE"/>
    <w:rsid w:val="003E39DA"/>
    <w:rsid w:val="003E4E04"/>
    <w:rsid w:val="003F51B2"/>
    <w:rsid w:val="00414494"/>
    <w:rsid w:val="0042633C"/>
    <w:rsid w:val="00433E2F"/>
    <w:rsid w:val="00435B6D"/>
    <w:rsid w:val="00441C39"/>
    <w:rsid w:val="004421E4"/>
    <w:rsid w:val="004452C0"/>
    <w:rsid w:val="00453F7C"/>
    <w:rsid w:val="0046409A"/>
    <w:rsid w:val="00470F09"/>
    <w:rsid w:val="004863A2"/>
    <w:rsid w:val="00487FE8"/>
    <w:rsid w:val="004954EA"/>
    <w:rsid w:val="004A7F8E"/>
    <w:rsid w:val="004E5038"/>
    <w:rsid w:val="004E65DB"/>
    <w:rsid w:val="004F08C4"/>
    <w:rsid w:val="004F462C"/>
    <w:rsid w:val="00522B6F"/>
    <w:rsid w:val="00522FF9"/>
    <w:rsid w:val="005362BB"/>
    <w:rsid w:val="0053668F"/>
    <w:rsid w:val="0053700B"/>
    <w:rsid w:val="00545D1D"/>
    <w:rsid w:val="0055167B"/>
    <w:rsid w:val="00562BF7"/>
    <w:rsid w:val="00566678"/>
    <w:rsid w:val="005670CE"/>
    <w:rsid w:val="00567F9D"/>
    <w:rsid w:val="005A18E5"/>
    <w:rsid w:val="005A7059"/>
    <w:rsid w:val="005B4CB8"/>
    <w:rsid w:val="005B693A"/>
    <w:rsid w:val="005D42FF"/>
    <w:rsid w:val="005D52A1"/>
    <w:rsid w:val="005E13F7"/>
    <w:rsid w:val="005E14D0"/>
    <w:rsid w:val="005E3117"/>
    <w:rsid w:val="005E4472"/>
    <w:rsid w:val="00614E54"/>
    <w:rsid w:val="006152AA"/>
    <w:rsid w:val="0062291E"/>
    <w:rsid w:val="006235CE"/>
    <w:rsid w:val="00627D09"/>
    <w:rsid w:val="006324D2"/>
    <w:rsid w:val="00636719"/>
    <w:rsid w:val="00647DF2"/>
    <w:rsid w:val="00660C5C"/>
    <w:rsid w:val="006719DA"/>
    <w:rsid w:val="00673775"/>
    <w:rsid w:val="00684507"/>
    <w:rsid w:val="006920D0"/>
    <w:rsid w:val="00695C97"/>
    <w:rsid w:val="006D54B9"/>
    <w:rsid w:val="006E2076"/>
    <w:rsid w:val="006F2A2F"/>
    <w:rsid w:val="006F376A"/>
    <w:rsid w:val="00704587"/>
    <w:rsid w:val="00710C44"/>
    <w:rsid w:val="00727C2C"/>
    <w:rsid w:val="00743254"/>
    <w:rsid w:val="007500AC"/>
    <w:rsid w:val="00780198"/>
    <w:rsid w:val="0078479B"/>
    <w:rsid w:val="007921BA"/>
    <w:rsid w:val="007935D1"/>
    <w:rsid w:val="00795976"/>
    <w:rsid w:val="007B5563"/>
    <w:rsid w:val="007D2BD6"/>
    <w:rsid w:val="007D54FB"/>
    <w:rsid w:val="007E31E6"/>
    <w:rsid w:val="007E3788"/>
    <w:rsid w:val="00811893"/>
    <w:rsid w:val="008160AB"/>
    <w:rsid w:val="00816EA7"/>
    <w:rsid w:val="00832D03"/>
    <w:rsid w:val="0084273F"/>
    <w:rsid w:val="00846CA8"/>
    <w:rsid w:val="00846F30"/>
    <w:rsid w:val="0085414B"/>
    <w:rsid w:val="008654B1"/>
    <w:rsid w:val="00880C8E"/>
    <w:rsid w:val="00891507"/>
    <w:rsid w:val="00896119"/>
    <w:rsid w:val="008A0554"/>
    <w:rsid w:val="008B2445"/>
    <w:rsid w:val="008B5687"/>
    <w:rsid w:val="008C1070"/>
    <w:rsid w:val="008C2B99"/>
    <w:rsid w:val="008D1CDE"/>
    <w:rsid w:val="008E0EA4"/>
    <w:rsid w:val="008F055B"/>
    <w:rsid w:val="00900655"/>
    <w:rsid w:val="00914009"/>
    <w:rsid w:val="00920D78"/>
    <w:rsid w:val="00940A2D"/>
    <w:rsid w:val="00962C12"/>
    <w:rsid w:val="009728BC"/>
    <w:rsid w:val="0097574E"/>
    <w:rsid w:val="00976B4D"/>
    <w:rsid w:val="00985645"/>
    <w:rsid w:val="00990018"/>
    <w:rsid w:val="00993D57"/>
    <w:rsid w:val="0099689B"/>
    <w:rsid w:val="00997238"/>
    <w:rsid w:val="009A7660"/>
    <w:rsid w:val="009D2E54"/>
    <w:rsid w:val="009D78A7"/>
    <w:rsid w:val="009E0FF1"/>
    <w:rsid w:val="009E14DB"/>
    <w:rsid w:val="009E4E5F"/>
    <w:rsid w:val="00A1277D"/>
    <w:rsid w:val="00A137B8"/>
    <w:rsid w:val="00A227EB"/>
    <w:rsid w:val="00A30889"/>
    <w:rsid w:val="00A31568"/>
    <w:rsid w:val="00A46D07"/>
    <w:rsid w:val="00A47764"/>
    <w:rsid w:val="00A47EEE"/>
    <w:rsid w:val="00A51577"/>
    <w:rsid w:val="00A5198A"/>
    <w:rsid w:val="00A51F26"/>
    <w:rsid w:val="00A52647"/>
    <w:rsid w:val="00A54B34"/>
    <w:rsid w:val="00A73759"/>
    <w:rsid w:val="00A85AE0"/>
    <w:rsid w:val="00AA5D1C"/>
    <w:rsid w:val="00AC0EF3"/>
    <w:rsid w:val="00AC5801"/>
    <w:rsid w:val="00AD08B0"/>
    <w:rsid w:val="00AD167B"/>
    <w:rsid w:val="00AE0B8B"/>
    <w:rsid w:val="00AE0D81"/>
    <w:rsid w:val="00AE7DA4"/>
    <w:rsid w:val="00AF3702"/>
    <w:rsid w:val="00AF76B9"/>
    <w:rsid w:val="00B02FB6"/>
    <w:rsid w:val="00B149A7"/>
    <w:rsid w:val="00B17852"/>
    <w:rsid w:val="00B2351D"/>
    <w:rsid w:val="00B274EB"/>
    <w:rsid w:val="00B3105B"/>
    <w:rsid w:val="00B37004"/>
    <w:rsid w:val="00B64F12"/>
    <w:rsid w:val="00B713EF"/>
    <w:rsid w:val="00B8127A"/>
    <w:rsid w:val="00B94D68"/>
    <w:rsid w:val="00BB0476"/>
    <w:rsid w:val="00BB0D7C"/>
    <w:rsid w:val="00BC3C23"/>
    <w:rsid w:val="00BD6325"/>
    <w:rsid w:val="00BE36E7"/>
    <w:rsid w:val="00BE5483"/>
    <w:rsid w:val="00BE6365"/>
    <w:rsid w:val="00BF29EF"/>
    <w:rsid w:val="00BF693A"/>
    <w:rsid w:val="00C00129"/>
    <w:rsid w:val="00C20F3D"/>
    <w:rsid w:val="00C304FA"/>
    <w:rsid w:val="00C4070D"/>
    <w:rsid w:val="00C538F4"/>
    <w:rsid w:val="00C55368"/>
    <w:rsid w:val="00C56143"/>
    <w:rsid w:val="00C774A8"/>
    <w:rsid w:val="00CA02E5"/>
    <w:rsid w:val="00CD7217"/>
    <w:rsid w:val="00D01CD7"/>
    <w:rsid w:val="00D05FD6"/>
    <w:rsid w:val="00D3147A"/>
    <w:rsid w:val="00D51DEE"/>
    <w:rsid w:val="00D67969"/>
    <w:rsid w:val="00D7587C"/>
    <w:rsid w:val="00D84138"/>
    <w:rsid w:val="00D849E9"/>
    <w:rsid w:val="00DA412F"/>
    <w:rsid w:val="00DA4E0C"/>
    <w:rsid w:val="00DC0E31"/>
    <w:rsid w:val="00DC60F5"/>
    <w:rsid w:val="00DD43A1"/>
    <w:rsid w:val="00DD58D6"/>
    <w:rsid w:val="00DF2D03"/>
    <w:rsid w:val="00E0334B"/>
    <w:rsid w:val="00E273C2"/>
    <w:rsid w:val="00E305EC"/>
    <w:rsid w:val="00E33208"/>
    <w:rsid w:val="00E42121"/>
    <w:rsid w:val="00E96C7F"/>
    <w:rsid w:val="00E97588"/>
    <w:rsid w:val="00EA215B"/>
    <w:rsid w:val="00EA447B"/>
    <w:rsid w:val="00EA6AAF"/>
    <w:rsid w:val="00EC27CF"/>
    <w:rsid w:val="00EC2EF9"/>
    <w:rsid w:val="00ED01E1"/>
    <w:rsid w:val="00ED5827"/>
    <w:rsid w:val="00ED742F"/>
    <w:rsid w:val="00EE0520"/>
    <w:rsid w:val="00EE6E8B"/>
    <w:rsid w:val="00EF596B"/>
    <w:rsid w:val="00EF5C57"/>
    <w:rsid w:val="00F10D04"/>
    <w:rsid w:val="00F116B4"/>
    <w:rsid w:val="00F13F5D"/>
    <w:rsid w:val="00F233DD"/>
    <w:rsid w:val="00F379FC"/>
    <w:rsid w:val="00F41DD3"/>
    <w:rsid w:val="00F55F00"/>
    <w:rsid w:val="00F60BD9"/>
    <w:rsid w:val="00F6230D"/>
    <w:rsid w:val="00F82622"/>
    <w:rsid w:val="00F8364B"/>
    <w:rsid w:val="00F86D7F"/>
    <w:rsid w:val="00F87600"/>
    <w:rsid w:val="00F93B52"/>
    <w:rsid w:val="00F958D8"/>
    <w:rsid w:val="00F96A1E"/>
    <w:rsid w:val="00FA171E"/>
    <w:rsid w:val="00FA4568"/>
    <w:rsid w:val="00FB05A2"/>
    <w:rsid w:val="00FB2605"/>
    <w:rsid w:val="00FB3D6B"/>
    <w:rsid w:val="00FB779B"/>
    <w:rsid w:val="00FD2EC8"/>
    <w:rsid w:val="00FD3CB6"/>
    <w:rsid w:val="00FD6C9F"/>
    <w:rsid w:val="00FD7FBF"/>
    <w:rsid w:val="00FE08F0"/>
    <w:rsid w:val="00FE2ED8"/>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iPriority w:val="99"/>
    <w:unhideWhenUsed/>
    <w:rsid w:val="0042633C"/>
    <w:rPr>
      <w:color w:val="0563C1" w:themeColor="hyperlink"/>
      <w:u w:val="single"/>
    </w:rPr>
  </w:style>
  <w:style w:type="paragraph" w:styleId="NormalWeb">
    <w:name w:val="Normal (Web)"/>
    <w:basedOn w:val="Normal"/>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l,Bul"/>
    <w:basedOn w:val="Normal"/>
    <w:link w:val="ListParagraphChar"/>
    <w:uiPriority w:val="34"/>
    <w:qFormat/>
    <w:rsid w:val="00A4776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84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881R2019&amp;loc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38</Pages>
  <Words>78147</Words>
  <Characters>44544</Characters>
  <Application>Microsoft Office Word</Application>
  <DocSecurity>0</DocSecurity>
  <Lines>371</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Aušra Banaitė</cp:lastModifiedBy>
  <cp:revision>31</cp:revision>
  <cp:lastPrinted>2017-06-29T23:42:00Z</cp:lastPrinted>
  <dcterms:created xsi:type="dcterms:W3CDTF">2026-07-14T12:10:00Z</dcterms:created>
  <dcterms:modified xsi:type="dcterms:W3CDTF">2026-07-15T08:10:00Z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